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079" w:rsidRDefault="002472BB">
      <w:pPr>
        <w:shd w:val="clear" w:color="auto" w:fill="FFFFFF"/>
        <w:spacing w:after="0" w:line="240" w:lineRule="auto"/>
        <w:jc w:val="both"/>
        <w:outlineLvl w:val="0"/>
        <w:rPr>
          <w:rFonts w:ascii="Cambria" w:hAnsi="Cambria"/>
          <w:sz w:val="20"/>
          <w:szCs w:val="20"/>
        </w:rPr>
      </w:pPr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 xml:space="preserve">INDICATORE DEI TEMPI MEDI </w:t>
      </w:r>
      <w:proofErr w:type="spellStart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>DI</w:t>
      </w:r>
      <w:proofErr w:type="spellEnd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 xml:space="preserve"> PAGAMENTO RELATIVI AGLI ACQUISTI </w:t>
      </w:r>
      <w:proofErr w:type="spellStart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>DI</w:t>
      </w:r>
      <w:proofErr w:type="spellEnd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 xml:space="preserve"> BENI, SERVIZI, PRESTAZIONI PROFESSIONALI E FORNITURE</w:t>
      </w:r>
    </w:p>
    <w:p w:rsidR="00216079" w:rsidRDefault="00216079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</w:pPr>
    </w:p>
    <w:p w:rsidR="00216079" w:rsidRDefault="002472BB">
      <w:pPr>
        <w:shd w:val="clear" w:color="auto" w:fill="FFFFFF"/>
        <w:spacing w:after="0" w:line="240" w:lineRule="auto"/>
        <w:jc w:val="center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VALORI ANNUALI</w:t>
      </w:r>
    </w:p>
    <w:p w:rsidR="00216079" w:rsidRDefault="002472BB">
      <w:pPr>
        <w:shd w:val="clear" w:color="auto" w:fill="FFFFFF"/>
        <w:spacing w:after="0" w:line="240" w:lineRule="auto"/>
        <w:jc w:val="center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Riferimenti normativi:</w:t>
      </w:r>
    </w:p>
    <w:p w:rsidR="00216079" w:rsidRDefault="00216079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</w:pPr>
    </w:p>
    <w:p w:rsidR="00216079" w:rsidRDefault="002472BB">
      <w:pPr>
        <w:shd w:val="clear" w:color="auto" w:fill="FFFFFF"/>
        <w:spacing w:after="0" w:line="240" w:lineRule="auto"/>
        <w:rPr>
          <w:rFonts w:ascii="Titillium Web" w:eastAsia="Times New Roman" w:hAnsi="Titillium Web" w:cs="Times New Roman"/>
          <w:b/>
          <w:bCs/>
          <w:color w:val="000000"/>
          <w:sz w:val="17"/>
          <w:lang w:eastAsia="it-IT"/>
        </w:rPr>
      </w:pPr>
      <w:proofErr w:type="spellStart"/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D.Lgs.vo</w:t>
      </w:r>
      <w:proofErr w:type="spellEnd"/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 xml:space="preserve"> n. 33/2013:</w:t>
      </w:r>
    </w:p>
    <w:p w:rsidR="00216079" w:rsidRDefault="002472B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i/>
          <w:iCs/>
          <w:color w:val="000000"/>
          <w:sz w:val="17"/>
          <w:lang w:eastAsia="it-IT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br/>
        <w:t>Art. 33.</w:t>
      </w: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 Obblighi di pubblicazione concernenti i tempi di pagamento dell’amministrazione.</w:t>
      </w:r>
    </w:p>
    <w:p w:rsidR="00216079" w:rsidRDefault="002472B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1. Le pubbliche amministrazioni pubblicano, con cadenza annuale, un indicatore dei propri tempi medi di pagamento relativi agli acquisti di beni, servizi e forniture, denominato: «indicatore di tempestività dei pagamenti».</w:t>
      </w:r>
    </w:p>
    <w:p w:rsidR="00216079" w:rsidRDefault="00216079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</w:pPr>
    </w:p>
    <w:p w:rsidR="00216079" w:rsidRDefault="002472B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b/>
          <w:bCs/>
          <w:color w:val="000000"/>
          <w:sz w:val="17"/>
          <w:lang w:eastAsia="it-IT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art. 10 del DPCM del 22/9/2014</w:t>
      </w:r>
    </w:p>
    <w:p w:rsidR="00216079" w:rsidRDefault="002472B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i/>
          <w:iCs/>
          <w:color w:val="000000"/>
          <w:sz w:val="17"/>
          <w:lang w:eastAsia="it-IT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br/>
        <w:t>1.</w:t>
      </w: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 Le amministrazioni pubblicano l’</w:t>
      </w:r>
      <w:r>
        <w:rPr>
          <w:rFonts w:ascii="Cambria" w:eastAsia="Times New Roman" w:hAnsi="Cambria" w:cs="Times New Roman"/>
          <w:b/>
          <w:bCs/>
          <w:i/>
          <w:iCs/>
          <w:color w:val="000000"/>
          <w:sz w:val="20"/>
          <w:szCs w:val="20"/>
          <w:lang w:eastAsia="it-IT"/>
        </w:rPr>
        <w:t>indicatore annuale di tempestività dei pagamenti</w:t>
      </w: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 di cui all’art. 9, comma 1, del presente decreto entro il 31 gennaio dell’anno successivo a quello di riferimento, secondo le modalità di cui al comma 3 del presente articolo.</w:t>
      </w:r>
    </w:p>
    <w:p w:rsidR="00216079" w:rsidRDefault="002472BB">
      <w:pPr>
        <w:spacing w:after="0" w:line="240" w:lineRule="auto"/>
        <w:jc w:val="both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br/>
        <w:t>2. A decorrere dall’anno 2015, con cadenza trimestrale, le amministrazioni pubblicano l’</w:t>
      </w: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indicatore trimestrale di tempestività dei pagamenti</w:t>
      </w: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t> di cui all’art. 9, comma 2, del presente decreto entro il trentesimo giorno dalla conclusione del trimestre cui si riferisce, secondo le modalità di cui al comma 3 del presente articolo.</w:t>
      </w:r>
    </w:p>
    <w:p w:rsidR="00216079" w:rsidRDefault="00216079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216079" w:rsidRDefault="00216079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216079" w:rsidRDefault="00CE67ED">
      <w:pPr>
        <w:spacing w:after="0" w:line="240" w:lineRule="auto"/>
        <w:jc w:val="center"/>
        <w:rPr>
          <w:rFonts w:ascii="Cambria" w:hAnsi="Cambria"/>
          <w:sz w:val="20"/>
          <w:szCs w:val="20"/>
        </w:rPr>
      </w:pPr>
      <w:r>
        <w:rPr>
          <w:rFonts w:ascii="Cambria" w:eastAsia="Times New Roman" w:hAnsi="Cambria" w:cs="Times New Roman"/>
          <w:b/>
          <w:color w:val="000000"/>
          <w:sz w:val="20"/>
          <w:szCs w:val="20"/>
          <w:lang w:eastAsia="it-IT"/>
        </w:rPr>
        <w:t>APRILE - GIUGNO</w:t>
      </w:r>
      <w:r w:rsidR="002472BB">
        <w:rPr>
          <w:rFonts w:ascii="Cambria" w:eastAsia="Times New Roman" w:hAnsi="Cambria" w:cs="Times New Roman"/>
          <w:b/>
          <w:color w:val="000000"/>
          <w:sz w:val="20"/>
          <w:szCs w:val="20"/>
          <w:lang w:eastAsia="it-IT"/>
        </w:rPr>
        <w:t xml:space="preserve"> 202</w:t>
      </w:r>
      <w:r w:rsidR="00CD1590">
        <w:rPr>
          <w:rFonts w:ascii="Cambria" w:eastAsia="Times New Roman" w:hAnsi="Cambria" w:cs="Times New Roman"/>
          <w:b/>
          <w:color w:val="000000"/>
          <w:sz w:val="20"/>
          <w:szCs w:val="20"/>
          <w:lang w:eastAsia="it-IT"/>
        </w:rPr>
        <w:t>5</w:t>
      </w:r>
    </w:p>
    <w:p w:rsidR="00216079" w:rsidRDefault="00216079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tbl>
      <w:tblPr>
        <w:tblW w:w="9750" w:type="dxa"/>
        <w:tblCellMar>
          <w:top w:w="28" w:type="dxa"/>
          <w:left w:w="27" w:type="dxa"/>
          <w:bottom w:w="28" w:type="dxa"/>
          <w:right w:w="28" w:type="dxa"/>
        </w:tblCellMar>
        <w:tblLook w:val="04A0"/>
      </w:tblPr>
      <w:tblGrid>
        <w:gridCol w:w="6580"/>
        <w:gridCol w:w="3170"/>
      </w:tblGrid>
      <w:tr w:rsidR="00216079" w:rsidTr="000921E5">
        <w:trPr>
          <w:trHeight w:val="671"/>
        </w:trPr>
        <w:tc>
          <w:tcPr>
            <w:tcW w:w="6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16079" w:rsidRDefault="00CD1590">
            <w:pPr>
              <w:pStyle w:val="Contenutotabella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Arial" w:hAnsi="Arial" w:cs="Arial"/>
                <w:color w:val="202124"/>
                <w:spacing w:val="11"/>
                <w:sz w:val="18"/>
                <w:szCs w:val="18"/>
                <w:shd w:val="clear" w:color="auto" w:fill="FFFFFF"/>
              </w:rPr>
              <w:t>Tempo medio ponderato di ritardo</w:t>
            </w:r>
          </w:p>
        </w:tc>
        <w:tc>
          <w:tcPr>
            <w:tcW w:w="3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16079" w:rsidRPr="00CD1590" w:rsidRDefault="00386F57" w:rsidP="0044362F">
            <w:pPr>
              <w:pStyle w:val="Contenutotabella"/>
              <w:jc w:val="right"/>
              <w:rPr>
                <w:rFonts w:cstheme="minorHAnsi"/>
              </w:rPr>
            </w:pPr>
            <w:r w:rsidRPr="00CD1590">
              <w:rPr>
                <w:rFonts w:cstheme="minorHAnsi"/>
              </w:rPr>
              <w:t>€.</w:t>
            </w:r>
            <w:r w:rsidR="00CD1590" w:rsidRPr="00CD1590">
              <w:rPr>
                <w:rFonts w:cstheme="minorHAnsi"/>
              </w:rPr>
              <w:t xml:space="preserve">- </w:t>
            </w:r>
            <w:r w:rsidRPr="00CD1590">
              <w:rPr>
                <w:rFonts w:cstheme="minorHAnsi"/>
              </w:rPr>
              <w:t xml:space="preserve"> </w:t>
            </w:r>
            <w:r w:rsidR="0044362F">
              <w:rPr>
                <w:rFonts w:cstheme="minorHAnsi"/>
              </w:rPr>
              <w:t>14,17</w:t>
            </w:r>
          </w:p>
        </w:tc>
      </w:tr>
    </w:tbl>
    <w:p w:rsidR="00216079" w:rsidRDefault="00216079">
      <w:pPr>
        <w:spacing w:after="0" w:line="240" w:lineRule="auto"/>
        <w:jc w:val="center"/>
        <w:rPr>
          <w:rFonts w:ascii="Cambria" w:hAnsi="Cambria"/>
          <w:sz w:val="20"/>
          <w:szCs w:val="20"/>
        </w:rPr>
      </w:pPr>
    </w:p>
    <w:p w:rsidR="00216079" w:rsidRDefault="00216079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p w:rsidR="00216079" w:rsidRDefault="00216079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p w:rsidR="00216079" w:rsidRDefault="00216079">
      <w:pPr>
        <w:spacing w:after="0" w:line="240" w:lineRule="auto"/>
        <w:jc w:val="center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216079" w:rsidRDefault="00216079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216079" w:rsidRDefault="002472BB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IL RESPONSABILE DEL SERVIZIO FINANZIARIO</w:t>
      </w:r>
    </w:p>
    <w:p w:rsidR="00216079" w:rsidRDefault="002472BB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Dott.ssa Beatrice Lai </w:t>
      </w:r>
    </w:p>
    <w:sectPr w:rsidR="00216079" w:rsidSect="00216079">
      <w:headerReference w:type="default" r:id="rId6"/>
      <w:pgSz w:w="11906" w:h="16838"/>
      <w:pgMar w:top="1417" w:right="1134" w:bottom="1134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35C" w:rsidRDefault="0086335C" w:rsidP="00216079">
      <w:pPr>
        <w:spacing w:after="0" w:line="240" w:lineRule="auto"/>
      </w:pPr>
      <w:r>
        <w:separator/>
      </w:r>
    </w:p>
  </w:endnote>
  <w:endnote w:type="continuationSeparator" w:id="0">
    <w:p w:rsidR="0086335C" w:rsidRDefault="0086335C" w:rsidP="00216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Futura Bk">
    <w:altName w:val="Times New Roman"/>
    <w:charset w:val="00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35C" w:rsidRDefault="0086335C" w:rsidP="00216079">
      <w:pPr>
        <w:spacing w:after="0" w:line="240" w:lineRule="auto"/>
      </w:pPr>
      <w:r>
        <w:separator/>
      </w:r>
    </w:p>
  </w:footnote>
  <w:footnote w:type="continuationSeparator" w:id="0">
    <w:p w:rsidR="0086335C" w:rsidRDefault="0086335C" w:rsidP="00216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57" w:rsidRDefault="00386F57">
    <w:pPr>
      <w:tabs>
        <w:tab w:val="left" w:pos="240"/>
        <w:tab w:val="left" w:pos="390"/>
        <w:tab w:val="center" w:pos="4818"/>
      </w:tabs>
      <w:ind w:firstLine="240"/>
      <w:jc w:val="center"/>
      <w:rPr>
        <w:rFonts w:ascii="Futura Bk" w:hAnsi="Futura Bk"/>
        <w:sz w:val="32"/>
        <w:szCs w:val="40"/>
      </w:rPr>
    </w:pPr>
    <w:r>
      <w:rPr>
        <w:noProof/>
        <w:lang w:eastAsia="it-IT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-92710</wp:posOffset>
          </wp:positionH>
          <wp:positionV relativeFrom="paragraph">
            <wp:posOffset>-47625</wp:posOffset>
          </wp:positionV>
          <wp:extent cx="514350" cy="685800"/>
          <wp:effectExtent l="0" t="0" r="0" b="0"/>
          <wp:wrapNone/>
          <wp:docPr id="1" name="Immagine 1" descr="stemmasanta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stemmasantan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/>
        <w:color w:val="808080"/>
        <w:sz w:val="52"/>
        <w:szCs w:val="40"/>
      </w:rPr>
      <w:t>C</w:t>
    </w:r>
    <w:r>
      <w:rPr>
        <w:sz w:val="44"/>
        <w:szCs w:val="40"/>
      </w:rPr>
      <w:t>omune</w:t>
    </w:r>
    <w:r>
      <w:rPr>
        <w:sz w:val="32"/>
        <w:szCs w:val="40"/>
      </w:rPr>
      <w:t xml:space="preserve"> </w:t>
    </w:r>
    <w:r>
      <w:rPr>
        <w:sz w:val="44"/>
        <w:szCs w:val="52"/>
      </w:rPr>
      <w:t>di</w:t>
    </w:r>
    <w:r>
      <w:rPr>
        <w:sz w:val="32"/>
        <w:szCs w:val="40"/>
      </w:rPr>
      <w:t xml:space="preserve"> </w:t>
    </w:r>
    <w:r>
      <w:rPr>
        <w:i/>
        <w:color w:val="808080"/>
        <w:sz w:val="52"/>
        <w:szCs w:val="72"/>
      </w:rPr>
      <w:t>S</w:t>
    </w:r>
    <w:r>
      <w:rPr>
        <w:sz w:val="44"/>
        <w:szCs w:val="40"/>
      </w:rPr>
      <w:t>ant’</w:t>
    </w:r>
    <w:r>
      <w:rPr>
        <w:i/>
        <w:color w:val="808080"/>
        <w:sz w:val="52"/>
        <w:szCs w:val="72"/>
      </w:rPr>
      <w:t>A</w:t>
    </w:r>
    <w:r>
      <w:rPr>
        <w:sz w:val="44"/>
        <w:szCs w:val="40"/>
      </w:rPr>
      <w:t>ntioco</w:t>
    </w:r>
    <w:r>
      <w:rPr>
        <w:sz w:val="32"/>
        <w:szCs w:val="40"/>
      </w:rPr>
      <w:tab/>
    </w:r>
  </w:p>
  <w:p w:rsidR="00386F57" w:rsidRDefault="00386F57">
    <w:pPr>
      <w:jc w:val="center"/>
      <w:rPr>
        <w:rFonts w:ascii="Calibri" w:hAnsi="Calibri"/>
        <w:szCs w:val="32"/>
      </w:rPr>
    </w:pPr>
    <w:r>
      <w:rPr>
        <w:i/>
        <w:color w:val="808080"/>
        <w:sz w:val="36"/>
        <w:szCs w:val="32"/>
      </w:rPr>
      <w:t>P</w:t>
    </w:r>
    <w:r>
      <w:rPr>
        <w:szCs w:val="32"/>
      </w:rPr>
      <w:t xml:space="preserve">rovincia del </w:t>
    </w:r>
    <w:r>
      <w:rPr>
        <w:i/>
        <w:color w:val="808080"/>
        <w:sz w:val="36"/>
        <w:szCs w:val="32"/>
      </w:rPr>
      <w:t>S</w:t>
    </w:r>
    <w:r>
      <w:rPr>
        <w:szCs w:val="32"/>
      </w:rPr>
      <w:t xml:space="preserve">ud </w:t>
    </w:r>
    <w:r>
      <w:rPr>
        <w:i/>
        <w:color w:val="808080"/>
        <w:sz w:val="36"/>
        <w:szCs w:val="32"/>
      </w:rPr>
      <w:t>S</w:t>
    </w:r>
    <w:r>
      <w:rPr>
        <w:szCs w:val="32"/>
      </w:rPr>
      <w:t>ardegna</w:t>
    </w:r>
  </w:p>
  <w:p w:rsidR="00386F57" w:rsidRDefault="00386F57">
    <w:pPr>
      <w:spacing w:line="360" w:lineRule="auto"/>
      <w:jc w:val="center"/>
      <w:rPr>
        <w:rFonts w:ascii="Calibri" w:hAnsi="Calibri"/>
        <w:sz w:val="20"/>
        <w:szCs w:val="20"/>
      </w:rPr>
    </w:pPr>
    <w:r>
      <w:rPr>
        <w:sz w:val="20"/>
        <w:szCs w:val="20"/>
      </w:rPr>
      <w:t>_______________________________</w:t>
    </w:r>
  </w:p>
  <w:p w:rsidR="00386F57" w:rsidRDefault="00386F57">
    <w:pPr>
      <w:jc w:val="center"/>
      <w:rPr>
        <w:rFonts w:ascii="Futura Bk" w:hAnsi="Futura Bk"/>
      </w:rPr>
    </w:pPr>
    <w:r>
      <w:rPr>
        <w:rFonts w:ascii="Futura Bk" w:hAnsi="Futura Bk"/>
        <w:sz w:val="28"/>
        <w:szCs w:val="28"/>
      </w:rPr>
      <w:t>S</w:t>
    </w:r>
    <w:r>
      <w:rPr>
        <w:rFonts w:ascii="Futura Bk" w:hAnsi="Futura Bk"/>
      </w:rPr>
      <w:t>ettore finanziario</w:t>
    </w:r>
  </w:p>
  <w:p w:rsidR="00386F57" w:rsidRDefault="00386F5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6079"/>
    <w:rsid w:val="000921E5"/>
    <w:rsid w:val="00216079"/>
    <w:rsid w:val="002472BB"/>
    <w:rsid w:val="00366A9E"/>
    <w:rsid w:val="00386F57"/>
    <w:rsid w:val="00400E18"/>
    <w:rsid w:val="00405F95"/>
    <w:rsid w:val="0044362F"/>
    <w:rsid w:val="00502423"/>
    <w:rsid w:val="00510EF9"/>
    <w:rsid w:val="006B2A4C"/>
    <w:rsid w:val="0086335C"/>
    <w:rsid w:val="008B0825"/>
    <w:rsid w:val="00B37927"/>
    <w:rsid w:val="00BE6676"/>
    <w:rsid w:val="00CD1590"/>
    <w:rsid w:val="00CE67ED"/>
    <w:rsid w:val="00F26C20"/>
    <w:rsid w:val="00F82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E30"/>
    <w:pPr>
      <w:spacing w:after="200" w:line="276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link w:val="Titolo1Carattere"/>
    <w:uiPriority w:val="9"/>
    <w:qFormat/>
    <w:rsid w:val="0044730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paragraph" w:customStyle="1" w:styleId="Heading2">
    <w:name w:val="Heading 2"/>
    <w:basedOn w:val="Normale"/>
    <w:link w:val="Titolo2Carattere"/>
    <w:uiPriority w:val="9"/>
    <w:semiHidden/>
    <w:unhideWhenUsed/>
    <w:qFormat/>
    <w:rsid w:val="004473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Heading1"/>
    <w:uiPriority w:val="9"/>
    <w:qFormat/>
    <w:rsid w:val="0044730E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44730E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44730E"/>
    <w:rPr>
      <w:b/>
      <w:bCs/>
    </w:rPr>
  </w:style>
  <w:style w:type="character" w:customStyle="1" w:styleId="Enfasi">
    <w:name w:val="Enfasi"/>
    <w:basedOn w:val="Carpredefinitoparagrafo"/>
    <w:uiPriority w:val="20"/>
    <w:qFormat/>
    <w:rsid w:val="0044730E"/>
    <w:rPr>
      <w:i/>
      <w:iCs/>
    </w:rPr>
  </w:style>
  <w:style w:type="character" w:customStyle="1" w:styleId="Titolo2Carattere">
    <w:name w:val="Titolo 2 Carattere"/>
    <w:basedOn w:val="Carpredefinitoparagrafo"/>
    <w:link w:val="Heading2"/>
    <w:uiPriority w:val="9"/>
    <w:semiHidden/>
    <w:qFormat/>
    <w:rsid w:val="004473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ntestazioneCarattere">
    <w:name w:val="Intestazione Carattere"/>
    <w:basedOn w:val="Carpredefinitoparagrafo"/>
    <w:link w:val="Header"/>
    <w:uiPriority w:val="99"/>
    <w:semiHidden/>
    <w:qFormat/>
    <w:rsid w:val="007A6FB7"/>
  </w:style>
  <w:style w:type="character" w:customStyle="1" w:styleId="PidipaginaCarattere">
    <w:name w:val="Piè di pagina Carattere"/>
    <w:basedOn w:val="Carpredefinitoparagrafo"/>
    <w:link w:val="Footer"/>
    <w:uiPriority w:val="99"/>
    <w:semiHidden/>
    <w:qFormat/>
    <w:rsid w:val="007A6FB7"/>
  </w:style>
  <w:style w:type="paragraph" w:styleId="Titolo">
    <w:name w:val="Title"/>
    <w:basedOn w:val="Normale"/>
    <w:next w:val="Corpodeltesto"/>
    <w:qFormat/>
    <w:rsid w:val="0021607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216079"/>
    <w:pPr>
      <w:spacing w:after="140"/>
    </w:pPr>
  </w:style>
  <w:style w:type="paragraph" w:styleId="Elenco">
    <w:name w:val="List"/>
    <w:basedOn w:val="Corpodeltesto"/>
    <w:rsid w:val="00216079"/>
    <w:rPr>
      <w:rFonts w:cs="Arial"/>
    </w:rPr>
  </w:style>
  <w:style w:type="paragraph" w:customStyle="1" w:styleId="Caption">
    <w:name w:val="Caption"/>
    <w:basedOn w:val="Normale"/>
    <w:qFormat/>
    <w:rsid w:val="0021607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216079"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semiHidden/>
    <w:unhideWhenUsed/>
    <w:qFormat/>
    <w:rsid w:val="0044730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ntestazioneepidipagina">
    <w:name w:val="Intestazione e piè di pagina"/>
    <w:basedOn w:val="Normale"/>
    <w:qFormat/>
    <w:rsid w:val="00216079"/>
  </w:style>
  <w:style w:type="paragraph" w:customStyle="1" w:styleId="Header">
    <w:name w:val="Header"/>
    <w:basedOn w:val="Normale"/>
    <w:link w:val="IntestazioneCarattere"/>
    <w:uiPriority w:val="99"/>
    <w:semiHidden/>
    <w:unhideWhenUsed/>
    <w:rsid w:val="007A6FB7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er">
    <w:name w:val="Footer"/>
    <w:basedOn w:val="Normale"/>
    <w:link w:val="PidipaginaCarattere"/>
    <w:uiPriority w:val="99"/>
    <w:semiHidden/>
    <w:unhideWhenUsed/>
    <w:rsid w:val="007A6FB7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tabella">
    <w:name w:val="Contenuto tabella"/>
    <w:basedOn w:val="Normale"/>
    <w:qFormat/>
    <w:rsid w:val="00216079"/>
    <w:pPr>
      <w:suppressLineNumbers/>
    </w:pPr>
  </w:style>
  <w:style w:type="paragraph" w:customStyle="1" w:styleId="Titolotabella">
    <w:name w:val="Titolo tabella"/>
    <w:basedOn w:val="Contenutotabella"/>
    <w:qFormat/>
    <w:rsid w:val="00216079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 beatrice</dc:creator>
  <cp:lastModifiedBy>caterina.fois</cp:lastModifiedBy>
  <cp:revision>2</cp:revision>
  <cp:lastPrinted>2025-10-29T07:43:00Z</cp:lastPrinted>
  <dcterms:created xsi:type="dcterms:W3CDTF">2026-02-20T11:02:00Z</dcterms:created>
  <dcterms:modified xsi:type="dcterms:W3CDTF">2026-02-20T11:02:00Z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