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43C06" w14:textId="77777777" w:rsidR="00F34CDA" w:rsidRDefault="00F34CDA">
      <w:pPr>
        <w:rPr>
          <w:i/>
          <w:sz w:val="16"/>
          <w:szCs w:val="16"/>
        </w:rPr>
      </w:pPr>
    </w:p>
    <w:p w14:paraId="21BF7192" w14:textId="77777777" w:rsidR="00F34CDA" w:rsidRDefault="00F34CDA">
      <w:pPr>
        <w:rPr>
          <w:i/>
          <w:sz w:val="16"/>
          <w:szCs w:val="16"/>
        </w:rPr>
      </w:pPr>
    </w:p>
    <w:p w14:paraId="4874BB24" w14:textId="77777777" w:rsidR="00F34CDA" w:rsidRDefault="00CF4ACB">
      <w:pPr>
        <w:rPr>
          <w:i/>
          <w:sz w:val="16"/>
          <w:szCs w:val="16"/>
        </w:rPr>
      </w:pPr>
      <w:r>
        <w:rPr>
          <w:i/>
          <w:sz w:val="16"/>
          <w:szCs w:val="16"/>
        </w:rPr>
        <w:t xml:space="preserve">Amministrazione procedente: Comune di Sant’Antioco </w:t>
      </w:r>
    </w:p>
    <w:p w14:paraId="413C2A65" w14:textId="77777777" w:rsidR="00F34CDA" w:rsidRDefault="00CF4ACB">
      <w:pPr>
        <w:rPr>
          <w:i/>
          <w:sz w:val="16"/>
          <w:szCs w:val="16"/>
        </w:rPr>
      </w:pPr>
      <w:r>
        <w:rPr>
          <w:i/>
          <w:sz w:val="16"/>
          <w:szCs w:val="16"/>
        </w:rPr>
        <w:t xml:space="preserve">Sede Municipale: Piazzetta Italo Diana, 1 -09017 – Sant’Antioco </w:t>
      </w:r>
    </w:p>
    <w:p w14:paraId="3C33481F" w14:textId="77777777" w:rsidR="00F34CDA" w:rsidRDefault="00CF4ACB">
      <w:pPr>
        <w:rPr>
          <w:i/>
          <w:sz w:val="16"/>
          <w:szCs w:val="16"/>
        </w:rPr>
      </w:pPr>
      <w:r>
        <w:rPr>
          <w:i/>
          <w:sz w:val="16"/>
          <w:szCs w:val="16"/>
        </w:rPr>
        <w:t xml:space="preserve">Tel .0781 8030228/294 - C.F. 81002570927 - P.I. 03109320923 </w:t>
      </w:r>
    </w:p>
    <w:p w14:paraId="1662A887" w14:textId="77777777" w:rsidR="00F34CDA" w:rsidRDefault="00CF4ACB">
      <w:pPr>
        <w:rPr>
          <w:i/>
          <w:sz w:val="16"/>
          <w:szCs w:val="16"/>
        </w:rPr>
      </w:pPr>
      <w:r>
        <w:rPr>
          <w:i/>
          <w:sz w:val="16"/>
          <w:szCs w:val="16"/>
        </w:rPr>
        <w:t xml:space="preserve">Paese: ITALIA. </w:t>
      </w:r>
    </w:p>
    <w:p w14:paraId="61E7FFA9" w14:textId="77777777" w:rsidR="00F34CDA" w:rsidRDefault="00CF4ACB">
      <w:pPr>
        <w:rPr>
          <w:i/>
          <w:sz w:val="16"/>
          <w:szCs w:val="16"/>
        </w:rPr>
      </w:pPr>
      <w:r>
        <w:rPr>
          <w:i/>
          <w:sz w:val="16"/>
          <w:szCs w:val="16"/>
        </w:rPr>
        <w:t>Settore Servizi al Cittadino-Responsabile del Procedimento: Dott.ssa Maria Grazia Massa</w:t>
      </w:r>
    </w:p>
    <w:p w14:paraId="1C47CE37" w14:textId="77777777" w:rsidR="00F34CDA" w:rsidRDefault="00CF4ACB">
      <w:pPr>
        <w:rPr>
          <w:i/>
          <w:sz w:val="16"/>
          <w:szCs w:val="16"/>
        </w:rPr>
      </w:pPr>
      <w:r>
        <w:rPr>
          <w:i/>
          <w:sz w:val="16"/>
          <w:szCs w:val="16"/>
        </w:rPr>
        <w:t xml:space="preserve">Posta elettronica: </w:t>
      </w:r>
      <w:hyperlink r:id="rId8">
        <w:r>
          <w:rPr>
            <w:rStyle w:val="Collegamentoipertestuale"/>
            <w:i/>
            <w:sz w:val="16"/>
            <w:szCs w:val="16"/>
          </w:rPr>
          <w:t>servizialcittadino@comune.santantioco.su.it</w:t>
        </w:r>
      </w:hyperlink>
    </w:p>
    <w:p w14:paraId="09BEC2F7" w14:textId="77777777" w:rsidR="00F34CDA" w:rsidRDefault="00CF4ACB">
      <w:pPr>
        <w:rPr>
          <w:i/>
          <w:sz w:val="16"/>
          <w:szCs w:val="16"/>
          <w:lang w:val="fr-FR"/>
        </w:rPr>
      </w:pPr>
      <w:proofErr w:type="gramStart"/>
      <w:r>
        <w:rPr>
          <w:i/>
          <w:sz w:val="16"/>
          <w:szCs w:val="16"/>
          <w:lang w:val="fr-FR"/>
        </w:rPr>
        <w:t>PEC:</w:t>
      </w:r>
      <w:proofErr w:type="gramEnd"/>
      <w:r>
        <w:rPr>
          <w:i/>
          <w:sz w:val="16"/>
          <w:szCs w:val="16"/>
          <w:lang w:val="fr-FR"/>
        </w:rPr>
        <w:t xml:space="preserve"> </w:t>
      </w:r>
      <w:hyperlink r:id="rId9">
        <w:r>
          <w:rPr>
            <w:i/>
            <w:color w:val="0000FF"/>
            <w:sz w:val="16"/>
            <w:szCs w:val="16"/>
            <w:u w:val="single"/>
            <w:lang w:val="fr-FR"/>
          </w:rPr>
          <w:t>protocollo@comune.santantioco.legalmail.it</w:t>
        </w:r>
      </w:hyperlink>
    </w:p>
    <w:p w14:paraId="764A2CEF" w14:textId="77777777" w:rsidR="00F34CDA" w:rsidRDefault="00CF4ACB">
      <w:pPr>
        <w:rPr>
          <w:i/>
          <w:sz w:val="16"/>
          <w:szCs w:val="16"/>
        </w:rPr>
      </w:pPr>
      <w:r>
        <w:rPr>
          <w:i/>
          <w:sz w:val="16"/>
          <w:szCs w:val="16"/>
        </w:rPr>
        <w:t xml:space="preserve">Profilo committente (URL): </w:t>
      </w:r>
      <w:hyperlink r:id="rId10">
        <w:r>
          <w:rPr>
            <w:i/>
            <w:color w:val="0000FF"/>
            <w:sz w:val="16"/>
            <w:szCs w:val="16"/>
            <w:u w:val="single"/>
          </w:rPr>
          <w:t>http://www.comune.santantioco.su.it</w:t>
        </w:r>
      </w:hyperlink>
    </w:p>
    <w:p w14:paraId="16AAB74D" w14:textId="77777777" w:rsidR="00F34CDA" w:rsidRDefault="00F34CDA">
      <w:pPr>
        <w:jc w:val="both"/>
        <w:rPr>
          <w:b/>
          <w:spacing w:val="-6"/>
        </w:rPr>
      </w:pPr>
    </w:p>
    <w:tbl>
      <w:tblPr>
        <w:tblStyle w:val="Grigliatabella"/>
        <w:tblW w:w="9628" w:type="dxa"/>
        <w:tblInd w:w="109" w:type="dxa"/>
        <w:tblLayout w:type="fixed"/>
        <w:tblLook w:val="04A0" w:firstRow="1" w:lastRow="0" w:firstColumn="1" w:lastColumn="0" w:noHBand="0" w:noVBand="1"/>
      </w:tblPr>
      <w:tblGrid>
        <w:gridCol w:w="1552"/>
        <w:gridCol w:w="8076"/>
      </w:tblGrid>
      <w:tr w:rsidR="00F34CDA" w14:paraId="3A4943D3" w14:textId="77777777">
        <w:tc>
          <w:tcPr>
            <w:tcW w:w="1552" w:type="dxa"/>
          </w:tcPr>
          <w:p w14:paraId="2E46BCCC" w14:textId="77777777" w:rsidR="00F34CDA" w:rsidRDefault="00CF4ACB">
            <w:pPr>
              <w:spacing w:after="0" w:line="240" w:lineRule="auto"/>
              <w:jc w:val="both"/>
              <w:rPr>
                <w:b/>
                <w:spacing w:val="-6"/>
                <w:sz w:val="24"/>
                <w:szCs w:val="24"/>
              </w:rPr>
            </w:pPr>
            <w:r>
              <w:rPr>
                <w:b/>
                <w:spacing w:val="-6"/>
                <w:sz w:val="24"/>
                <w:szCs w:val="24"/>
              </w:rPr>
              <w:t>OGGETTO:</w:t>
            </w:r>
          </w:p>
        </w:tc>
        <w:tc>
          <w:tcPr>
            <w:tcW w:w="8076" w:type="dxa"/>
          </w:tcPr>
          <w:p w14:paraId="6AC59DF2" w14:textId="77777777" w:rsidR="00F34CDA" w:rsidRDefault="00CF4ACB">
            <w:pPr>
              <w:spacing w:after="0" w:line="240" w:lineRule="auto"/>
              <w:jc w:val="both"/>
              <w:rPr>
                <w:b/>
                <w:spacing w:val="-6"/>
                <w:sz w:val="24"/>
                <w:szCs w:val="24"/>
              </w:rPr>
            </w:pPr>
            <w:r>
              <w:rPr>
                <w:b/>
                <w:spacing w:val="-6"/>
                <w:sz w:val="24"/>
                <w:szCs w:val="24"/>
              </w:rPr>
              <w:t xml:space="preserve">AVVISO PUBBLICO </w:t>
            </w:r>
            <w:r>
              <w:rPr>
                <w:b/>
                <w:bCs/>
                <w:spacing w:val="-6"/>
                <w:sz w:val="24"/>
                <w:szCs w:val="24"/>
              </w:rPr>
              <w:t xml:space="preserve">FINALIZZATO ALLA CONCESSIONE </w:t>
            </w:r>
            <w:r>
              <w:rPr>
                <w:rFonts w:cstheme="minorHAnsi"/>
                <w:b/>
                <w:bCs/>
                <w:spacing w:val="-6"/>
                <w:sz w:val="24"/>
                <w:szCs w:val="24"/>
              </w:rPr>
              <w:t>DI CONTRIBUTI PER LA REALIZZAZIONE DI UN PROGRAMMA DI PROMOZIONE E PRESCRIZIONE DELL'ESERCIZIO FISICO RIVOLTO AI CITTADINI AFFETTI DA PATOLOGIE CRONICHE IN AMBITO EXTRA-OSPEDALIERO - AI SENSI DELL’ART. 17 DEL REGOLAMENTO PER LA CONCESSIONE DI CONTRIBUTI, PATROCINI E ALTRE AGEVOLAZIONI.</w:t>
            </w:r>
          </w:p>
        </w:tc>
      </w:tr>
    </w:tbl>
    <w:p w14:paraId="27BBD9AF" w14:textId="77777777" w:rsidR="00F34CDA" w:rsidRDefault="00F34CDA">
      <w:pPr>
        <w:jc w:val="both"/>
      </w:pPr>
    </w:p>
    <w:p w14:paraId="6C9AD4DB" w14:textId="4073DC48" w:rsidR="00F34CDA" w:rsidRDefault="00437083">
      <w:pPr>
        <w:jc w:val="center"/>
        <w:rPr>
          <w:rFonts w:ascii="Calibri" w:hAnsi="Calibri" w:cstheme="minorHAnsi"/>
          <w:b/>
          <w:bCs/>
          <w:spacing w:val="-6"/>
          <w:sz w:val="24"/>
          <w:szCs w:val="24"/>
        </w:rPr>
      </w:pPr>
      <w:r>
        <w:rPr>
          <w:rFonts w:cstheme="minorHAnsi"/>
          <w:b/>
          <w:bCs/>
          <w:spacing w:val="-6"/>
          <w:sz w:val="24"/>
          <w:szCs w:val="24"/>
        </w:rPr>
        <w:t>LA</w:t>
      </w:r>
      <w:r w:rsidR="00CF4ACB">
        <w:rPr>
          <w:rFonts w:cstheme="minorHAnsi"/>
          <w:b/>
          <w:bCs/>
          <w:spacing w:val="-6"/>
          <w:sz w:val="24"/>
          <w:szCs w:val="24"/>
        </w:rPr>
        <w:t xml:space="preserve"> RESPONSABILE DEL SERVIZIO </w:t>
      </w:r>
    </w:p>
    <w:p w14:paraId="0AE4BDF0" w14:textId="77777777" w:rsidR="00F34CDA" w:rsidRDefault="00F34CDA">
      <w:pPr>
        <w:jc w:val="center"/>
        <w:rPr>
          <w:rFonts w:ascii="Calibri" w:hAnsi="Calibri" w:cstheme="minorHAnsi"/>
          <w:b/>
          <w:bCs/>
          <w:spacing w:val="-6"/>
          <w:sz w:val="24"/>
          <w:szCs w:val="24"/>
        </w:rPr>
      </w:pPr>
    </w:p>
    <w:p w14:paraId="045754B7" w14:textId="77777777" w:rsidR="00F34CDA" w:rsidRDefault="00CF4ACB">
      <w:pPr>
        <w:jc w:val="both"/>
        <w:rPr>
          <w:rFonts w:ascii="Calibri" w:hAnsi="Calibri"/>
          <w:sz w:val="24"/>
          <w:szCs w:val="24"/>
        </w:rPr>
      </w:pPr>
      <w:r>
        <w:rPr>
          <w:rFonts w:eastAsia="NSimSun" w:cstheme="minorHAnsi"/>
          <w:kern w:val="2"/>
          <w:sz w:val="24"/>
          <w:szCs w:val="24"/>
          <w:lang w:eastAsia="zh-CN" w:bidi="hi-IN"/>
        </w:rPr>
        <w:t xml:space="preserve">Visto l’art. 118 della Costituzione; </w:t>
      </w:r>
    </w:p>
    <w:p w14:paraId="2559B09F" w14:textId="573B4C21" w:rsidR="00F34CDA" w:rsidRDefault="00CF4ACB">
      <w:pPr>
        <w:jc w:val="both"/>
        <w:rPr>
          <w:rFonts w:ascii="Calibri" w:hAnsi="Calibri"/>
          <w:sz w:val="24"/>
          <w:szCs w:val="24"/>
        </w:rPr>
      </w:pPr>
      <w:r>
        <w:rPr>
          <w:rFonts w:eastAsia="NSimSun" w:cstheme="minorHAnsi"/>
          <w:kern w:val="2"/>
          <w:sz w:val="24"/>
          <w:szCs w:val="24"/>
          <w:lang w:eastAsia="zh-CN" w:bidi="hi-IN"/>
        </w:rPr>
        <w:t>Visto l’art. 12 della L. n. 241 del 07/08/1990 e ss.</w:t>
      </w:r>
      <w:r w:rsidR="00545271">
        <w:rPr>
          <w:rFonts w:eastAsia="NSimSun" w:cstheme="minorHAnsi"/>
          <w:kern w:val="2"/>
          <w:sz w:val="24"/>
          <w:szCs w:val="24"/>
          <w:lang w:eastAsia="zh-CN" w:bidi="hi-IN"/>
        </w:rPr>
        <w:t xml:space="preserve"> </w:t>
      </w:r>
      <w:r>
        <w:rPr>
          <w:rFonts w:eastAsia="NSimSun" w:cstheme="minorHAnsi"/>
          <w:kern w:val="2"/>
          <w:sz w:val="24"/>
          <w:szCs w:val="24"/>
          <w:lang w:eastAsia="zh-CN" w:bidi="hi-IN"/>
        </w:rPr>
        <w:t>mm.</w:t>
      </w:r>
      <w:r w:rsidR="00545271">
        <w:rPr>
          <w:rFonts w:eastAsia="NSimSun" w:cstheme="minorHAnsi"/>
          <w:kern w:val="2"/>
          <w:sz w:val="24"/>
          <w:szCs w:val="24"/>
          <w:lang w:eastAsia="zh-CN" w:bidi="hi-IN"/>
        </w:rPr>
        <w:t xml:space="preserve"> </w:t>
      </w:r>
      <w:r>
        <w:rPr>
          <w:rFonts w:eastAsia="NSimSun" w:cstheme="minorHAnsi"/>
          <w:kern w:val="2"/>
          <w:sz w:val="24"/>
          <w:szCs w:val="24"/>
          <w:lang w:eastAsia="zh-CN" w:bidi="hi-IN"/>
        </w:rPr>
        <w:t xml:space="preserve">ii.; </w:t>
      </w:r>
    </w:p>
    <w:p w14:paraId="7CD989D1" w14:textId="77777777" w:rsidR="00F34CDA" w:rsidRDefault="00CF4ACB">
      <w:pPr>
        <w:jc w:val="both"/>
        <w:rPr>
          <w:rFonts w:ascii="Calibri" w:hAnsi="Calibri"/>
          <w:sz w:val="24"/>
          <w:szCs w:val="24"/>
        </w:rPr>
      </w:pPr>
      <w:r>
        <w:rPr>
          <w:rFonts w:eastAsia="NSimSun" w:cstheme="minorHAnsi"/>
          <w:kern w:val="2"/>
          <w:sz w:val="24"/>
          <w:szCs w:val="24"/>
          <w:lang w:eastAsia="zh-CN" w:bidi="hi-IN"/>
        </w:rPr>
        <w:t xml:space="preserve">Visto il “Regolamento Comunale per la concessione di contributi, patrocini e altre agevolazioni” approvato con Deliberazione del Consiglio Comunale n. 10 del 29/03/2019; </w:t>
      </w:r>
    </w:p>
    <w:p w14:paraId="408910C2" w14:textId="419ABCCE" w:rsidR="00F34CDA" w:rsidRDefault="00CF4ACB">
      <w:pPr>
        <w:jc w:val="both"/>
        <w:rPr>
          <w:rFonts w:ascii="Calibri" w:hAnsi="Calibri"/>
          <w:sz w:val="24"/>
          <w:szCs w:val="24"/>
        </w:rPr>
      </w:pPr>
      <w:r>
        <w:rPr>
          <w:rFonts w:eastAsia="NSimSun" w:cstheme="minorHAnsi"/>
          <w:kern w:val="2"/>
          <w:sz w:val="24"/>
          <w:szCs w:val="24"/>
          <w:lang w:eastAsia="zh-CN" w:bidi="hi-IN"/>
        </w:rPr>
        <w:t>Vista la Deliberazione della Giunta Comunale n. 147 del 28/08/2026</w:t>
      </w:r>
      <w:r w:rsidR="007309F2">
        <w:rPr>
          <w:rFonts w:eastAsia="NSimSun" w:cstheme="minorHAnsi"/>
          <w:kern w:val="2"/>
          <w:sz w:val="24"/>
          <w:szCs w:val="24"/>
          <w:lang w:eastAsia="zh-CN" w:bidi="hi-IN"/>
        </w:rPr>
        <w:t xml:space="preserve"> </w:t>
      </w:r>
      <w:r>
        <w:rPr>
          <w:rFonts w:eastAsia="NSimSun" w:cstheme="minorHAnsi"/>
          <w:color w:val="000000"/>
          <w:kern w:val="2"/>
          <w:sz w:val="24"/>
          <w:szCs w:val="24"/>
          <w:lang w:eastAsia="zh-CN" w:bidi="hi-IN"/>
        </w:rPr>
        <w:t xml:space="preserve">di approvazione dell’ATTO DI INDIRIZZO PER LA REALIZZAZIONE DI UN PROGRAMMA DI PROMOZIONE E PRESCRIZIONE DELL'ESERCIZIO FISICO RIVOLTO AI CITTADINI AFFETTI DA PATOLOGIE CRONICHE IN AMBITO EXTRA-OSPEDALIERO”, che prevede </w:t>
      </w:r>
      <w:r>
        <w:rPr>
          <w:rFonts w:eastAsia="Calibri" w:cstheme="minorHAnsi"/>
          <w:color w:val="000000"/>
          <w:kern w:val="2"/>
          <w:sz w:val="24"/>
          <w:szCs w:val="24"/>
          <w:lang w:eastAsia="zh-CN" w:bidi="hi-IN"/>
        </w:rPr>
        <w:t>la realizzazione di progetti di promozione dell'esercizio fisico riguardante persone con patologie croniche in ambito extra-ospedaliero, con l’obbiettivo di favorire e incentivare l’attività fisica dei soggetti in questione</w:t>
      </w:r>
      <w:r>
        <w:rPr>
          <w:rFonts w:eastAsia="NSimSun" w:cstheme="minorHAnsi"/>
          <w:kern w:val="2"/>
          <w:sz w:val="24"/>
          <w:szCs w:val="24"/>
          <w:lang w:eastAsia="zh-CN" w:bidi="hi-IN"/>
        </w:rPr>
        <w:t xml:space="preserve">, ai sensi dell’art. 17 del Regolamento per la concessione di contributi, patrocini e altre agevolazioni”; </w:t>
      </w:r>
    </w:p>
    <w:p w14:paraId="6554C9CD" w14:textId="14355258" w:rsidR="00F34CDA" w:rsidRDefault="00CF4ACB">
      <w:pPr>
        <w:jc w:val="both"/>
        <w:rPr>
          <w:rFonts w:eastAsia="NSimSun" w:cstheme="minorHAnsi"/>
          <w:kern w:val="2"/>
          <w:sz w:val="24"/>
          <w:szCs w:val="24"/>
          <w:lang w:eastAsia="zh-CN" w:bidi="hi-IN"/>
        </w:rPr>
      </w:pPr>
      <w:r>
        <w:rPr>
          <w:rFonts w:eastAsia="NSimSun" w:cstheme="minorHAnsi"/>
          <w:kern w:val="2"/>
          <w:sz w:val="24"/>
          <w:szCs w:val="24"/>
          <w:lang w:eastAsia="zh-CN" w:bidi="hi-IN"/>
        </w:rPr>
        <w:lastRenderedPageBreak/>
        <w:t xml:space="preserve">In esecuzione della Deliberazione G.M. n.147 del 28/08/2026 </w:t>
      </w:r>
      <w:r w:rsidR="00545271">
        <w:rPr>
          <w:rFonts w:eastAsia="NSimSun" w:cstheme="minorHAnsi"/>
          <w:kern w:val="2"/>
          <w:sz w:val="24"/>
          <w:szCs w:val="24"/>
          <w:lang w:eastAsia="zh-CN" w:bidi="hi-IN"/>
        </w:rPr>
        <w:t>e</w:t>
      </w:r>
      <w:r>
        <w:rPr>
          <w:rFonts w:eastAsia="NSimSun" w:cstheme="minorHAnsi"/>
          <w:kern w:val="2"/>
          <w:sz w:val="24"/>
          <w:szCs w:val="24"/>
          <w:lang w:eastAsia="zh-CN" w:bidi="hi-IN"/>
        </w:rPr>
        <w:t xml:space="preserve"> della Determinazione</w:t>
      </w:r>
      <w:r w:rsidR="00545271">
        <w:rPr>
          <w:rFonts w:eastAsia="NSimSun" w:cstheme="minorHAnsi"/>
          <w:kern w:val="2"/>
          <w:sz w:val="24"/>
          <w:szCs w:val="24"/>
          <w:lang w:eastAsia="zh-CN" w:bidi="hi-IN"/>
        </w:rPr>
        <w:t xml:space="preserve"> della Responsabile del Settore Servizi al Cittadino</w:t>
      </w:r>
      <w:r>
        <w:rPr>
          <w:rFonts w:eastAsia="NSimSun" w:cstheme="minorHAnsi"/>
          <w:kern w:val="2"/>
          <w:sz w:val="24"/>
          <w:szCs w:val="24"/>
          <w:lang w:eastAsia="zh-CN" w:bidi="hi-IN"/>
        </w:rPr>
        <w:t xml:space="preserve"> n. </w:t>
      </w:r>
      <w:r>
        <w:rPr>
          <w:rFonts w:eastAsia="NSimSun" w:cstheme="minorHAnsi"/>
          <w:color w:val="000000"/>
          <w:kern w:val="2"/>
          <w:sz w:val="24"/>
          <w:szCs w:val="24"/>
          <w:lang w:eastAsia="zh-CN" w:bidi="hi-IN"/>
        </w:rPr>
        <w:t>____</w:t>
      </w:r>
      <w:r>
        <w:rPr>
          <w:rFonts w:eastAsia="NSimSun" w:cstheme="minorHAnsi"/>
          <w:kern w:val="2"/>
          <w:sz w:val="24"/>
          <w:szCs w:val="24"/>
          <w:lang w:eastAsia="zh-CN" w:bidi="hi-IN"/>
        </w:rPr>
        <w:t xml:space="preserve">del ________; </w:t>
      </w:r>
    </w:p>
    <w:p w14:paraId="00CEA9D3" w14:textId="77777777" w:rsidR="00F34CDA" w:rsidRDefault="00F34CDA">
      <w:pPr>
        <w:jc w:val="both"/>
      </w:pPr>
    </w:p>
    <w:p w14:paraId="1355A9CB" w14:textId="77777777" w:rsidR="00F34CDA" w:rsidRDefault="00CF4ACB">
      <w:pPr>
        <w:jc w:val="center"/>
        <w:rPr>
          <w:rFonts w:ascii="Calibri" w:hAnsi="Calibri" w:cstheme="minorHAnsi"/>
          <w:b/>
          <w:bCs/>
          <w:spacing w:val="-6"/>
          <w:sz w:val="24"/>
          <w:szCs w:val="24"/>
        </w:rPr>
      </w:pPr>
      <w:r>
        <w:rPr>
          <w:rFonts w:cstheme="minorHAnsi"/>
          <w:b/>
          <w:bCs/>
          <w:spacing w:val="-6"/>
          <w:sz w:val="24"/>
          <w:szCs w:val="24"/>
        </w:rPr>
        <w:t>RENDE NOTO CHE</w:t>
      </w:r>
    </w:p>
    <w:p w14:paraId="585F95AE" w14:textId="5CA4B828" w:rsidR="00F34CDA" w:rsidRDefault="00CF4ACB">
      <w:pPr>
        <w:spacing w:line="360" w:lineRule="auto"/>
        <w:jc w:val="both"/>
        <w:rPr>
          <w:rFonts w:ascii="Calibri" w:hAnsi="Calibri" w:cstheme="minorHAnsi"/>
          <w:spacing w:val="-6"/>
          <w:sz w:val="24"/>
          <w:szCs w:val="24"/>
        </w:rPr>
      </w:pPr>
      <w:r>
        <w:rPr>
          <w:rFonts w:cstheme="minorHAnsi"/>
          <w:spacing w:val="-6"/>
          <w:sz w:val="24"/>
          <w:szCs w:val="24"/>
        </w:rPr>
        <w:t>sono aperti i termini per la presentazione di proposte progettuali per la concessione di contributi finalizzati al</w:t>
      </w:r>
      <w:r>
        <w:rPr>
          <w:rFonts w:eastAsia="Calibri" w:cstheme="minorHAnsi"/>
          <w:color w:val="000000"/>
          <w:spacing w:val="-6"/>
          <w:kern w:val="2"/>
          <w:sz w:val="24"/>
          <w:szCs w:val="24"/>
          <w:lang w:eastAsia="zh-CN" w:bidi="hi-IN"/>
        </w:rPr>
        <w:t>la realizzazione di progetti di promozione dell'esercizio fisico riguardante persone con patologie croniche in ambito extra-ospedaliero, con l’obiettivo di favorire e incentivare l’attività fisica dei soggetti in questione</w:t>
      </w:r>
      <w:r>
        <w:rPr>
          <w:rFonts w:cstheme="minorHAnsi"/>
          <w:spacing w:val="-6"/>
          <w:sz w:val="24"/>
          <w:szCs w:val="24"/>
        </w:rPr>
        <w:t xml:space="preserve">, </w:t>
      </w:r>
      <w:r>
        <w:rPr>
          <w:rFonts w:eastAsia="NSimSun" w:cstheme="minorHAnsi"/>
          <w:spacing w:val="-6"/>
          <w:kern w:val="2"/>
          <w:sz w:val="24"/>
          <w:szCs w:val="24"/>
          <w:lang w:eastAsia="zh-CN" w:bidi="hi-IN"/>
        </w:rPr>
        <w:t>ai sensi dell’art. 17</w:t>
      </w:r>
      <w:r>
        <w:rPr>
          <w:rFonts w:cstheme="minorHAnsi"/>
          <w:sz w:val="24"/>
          <w:szCs w:val="24"/>
        </w:rPr>
        <w:t xml:space="preserve"> comma 1 </w:t>
      </w:r>
      <w:r>
        <w:rPr>
          <w:rFonts w:eastAsia="NSimSun" w:cstheme="minorHAnsi"/>
          <w:spacing w:val="-6"/>
          <w:kern w:val="2"/>
          <w:sz w:val="24"/>
          <w:szCs w:val="24"/>
          <w:lang w:eastAsia="zh-CN" w:bidi="hi-IN"/>
        </w:rPr>
        <w:t xml:space="preserve">del “Regolamento per la concessione di contributi, patrocini e altre agevolazioni”. </w:t>
      </w:r>
    </w:p>
    <w:p w14:paraId="65FE1DBF" w14:textId="77777777" w:rsidR="00F34CDA" w:rsidRDefault="00CF4ACB">
      <w:pPr>
        <w:jc w:val="both"/>
      </w:pPr>
      <w:r>
        <w:rPr>
          <w:rFonts w:eastAsia="NSimSun" w:cstheme="minorHAnsi"/>
          <w:spacing w:val="-6"/>
          <w:kern w:val="2"/>
          <w:sz w:val="24"/>
          <w:szCs w:val="24"/>
          <w:lang w:eastAsia="zh-CN" w:bidi="hi-IN"/>
        </w:rPr>
        <w:t>I contributi verranno erogati secondo le modalità e i criteri indicati e descritti negli articoli che seguono.</w:t>
      </w:r>
    </w:p>
    <w:p w14:paraId="60C80F56" w14:textId="77777777" w:rsidR="00F34CDA" w:rsidRDefault="00F34CDA">
      <w:pPr>
        <w:spacing w:after="0"/>
        <w:jc w:val="both"/>
        <w:rPr>
          <w:rFonts w:eastAsia="NSimSun" w:cstheme="minorHAnsi"/>
          <w:spacing w:val="-6"/>
          <w:kern w:val="2"/>
          <w:sz w:val="24"/>
          <w:szCs w:val="24"/>
          <w:lang w:eastAsia="zh-CN" w:bidi="hi-IN"/>
        </w:rPr>
      </w:pPr>
    </w:p>
    <w:p w14:paraId="7601461B" w14:textId="77777777" w:rsidR="00F34CDA" w:rsidRDefault="00CF4ACB">
      <w:pPr>
        <w:jc w:val="both"/>
      </w:pPr>
      <w:r>
        <w:rPr>
          <w:rFonts w:eastAsia="NSimSun" w:cstheme="minorHAnsi"/>
          <w:b/>
          <w:bCs/>
          <w:spacing w:val="-6"/>
          <w:kern w:val="2"/>
          <w:sz w:val="24"/>
          <w:szCs w:val="24"/>
          <w:lang w:eastAsia="zh-CN" w:bidi="hi-IN"/>
        </w:rPr>
        <w:t xml:space="preserve">ART. 1 FINALITÀ </w:t>
      </w:r>
    </w:p>
    <w:p w14:paraId="29EB8148" w14:textId="77777777" w:rsidR="00F34CDA" w:rsidRDefault="00CF4ACB">
      <w:pPr>
        <w:pStyle w:val="Standard"/>
        <w:spacing w:line="360" w:lineRule="auto"/>
        <w:jc w:val="both"/>
        <w:rPr>
          <w:rFonts w:ascii="Calibri" w:hAnsi="Calibri" w:cstheme="minorHAnsi"/>
        </w:rPr>
      </w:pPr>
      <w:r>
        <w:rPr>
          <w:rFonts w:ascii="Calibri" w:hAnsi="Calibri" w:cstheme="minorHAnsi"/>
        </w:rPr>
        <w:t>Il Comune di Sant’Antioco, ai sensi dell’art. 17, comma 1 del “Regolamento Comunale per la concessione di contributi, patrocini e altre agevolazioni” approvato con Deliberazione del Consiglio Comunale n. 10 del 29/03/2019, prevede la concessione di un contributo in favore di enti e forme associative: “</w:t>
      </w:r>
      <w:r>
        <w:rPr>
          <w:rFonts w:ascii="Calibri" w:hAnsi="Calibri"/>
          <w:i/>
        </w:rPr>
        <w:t xml:space="preserve">d) erogare contributi per cofinanziare progetti finanziati da altri Enti pubblici a favore di specifici destinatari e comunque aventi rilevanza nell’ambito del Comune di Sant’Antioco”, </w:t>
      </w:r>
      <w:r>
        <w:rPr>
          <w:rFonts w:ascii="Calibri" w:hAnsi="Calibri" w:cstheme="minorHAnsi"/>
        </w:rPr>
        <w:t>come meglio specificate all’art. 2 del presente avviso pubblico per la promozione dell’attività fisica in soggetti affetti da patologie croniche.</w:t>
      </w:r>
    </w:p>
    <w:p w14:paraId="4ACB6A37" w14:textId="77777777" w:rsidR="00F34CDA" w:rsidRDefault="00F34CDA">
      <w:pPr>
        <w:pStyle w:val="Default"/>
        <w:jc w:val="both"/>
        <w:rPr>
          <w:rFonts w:ascii="Calibri" w:hAnsi="Calibri"/>
        </w:rPr>
      </w:pPr>
    </w:p>
    <w:p w14:paraId="78B6AF9F" w14:textId="77777777" w:rsidR="00F34CDA" w:rsidRDefault="00CF4ACB">
      <w:pPr>
        <w:pStyle w:val="Standard"/>
        <w:spacing w:line="360" w:lineRule="auto"/>
        <w:jc w:val="both"/>
        <w:rPr>
          <w:rFonts w:ascii="Calibri" w:hAnsi="Calibri" w:cstheme="minorHAnsi"/>
        </w:rPr>
      </w:pPr>
      <w:r>
        <w:rPr>
          <w:rFonts w:asciiTheme="minorHAnsi" w:hAnsiTheme="minorHAnsi" w:cstheme="minorHAnsi"/>
        </w:rPr>
        <w:t xml:space="preserve">La finalità del progetto è quella di valutare proposte progettuali </w:t>
      </w:r>
      <w:r>
        <w:rPr>
          <w:rFonts w:ascii="Calibri" w:hAnsi="Calibri" w:cstheme="minorHAnsi"/>
        </w:rPr>
        <w:t>per l’organizzazione, realizzazione e gestione di azioni e progetti volti alla promozione dell’esercizio fisico e attività motoria per cittadini antiochensi affetti da patologie croniche in ambito extra-ospedaliero, favorendo una migliore qualità della vita degli individui interessati.</w:t>
      </w:r>
    </w:p>
    <w:p w14:paraId="247BBB04" w14:textId="20B5D62D" w:rsidR="00F34CDA" w:rsidRDefault="00A95267">
      <w:pPr>
        <w:pStyle w:val="Standard"/>
        <w:spacing w:line="360" w:lineRule="auto"/>
        <w:jc w:val="both"/>
        <w:rPr>
          <w:rFonts w:ascii="Calibri" w:hAnsi="Calibri" w:cstheme="minorHAnsi"/>
        </w:rPr>
      </w:pPr>
      <w:r w:rsidRPr="00A95267">
        <w:rPr>
          <w:rFonts w:ascii="Calibri" w:hAnsi="Calibri" w:cstheme="minorHAnsi"/>
        </w:rPr>
        <w:t xml:space="preserve">Le attività dovranno essere progettate e svolte nel rispetto delle condizioni di salute dei destinatari e sulla base delle indicazioni dei professionisti sanitari competenti, secondo quanto previsto dal </w:t>
      </w:r>
      <w:r w:rsidRPr="00A95267">
        <w:rPr>
          <w:rFonts w:ascii="Calibri" w:hAnsi="Calibri" w:cstheme="minorHAnsi"/>
        </w:rPr>
        <w:lastRenderedPageBreak/>
        <w:t>programma di riferimento. L'individuazione dei destinatari e le eventuali indicazioni relative alla tipologia e all'intensità dell'esercizio dovranno essere effettuate esclusivamente dai professionisti competenti, nell'ambito delle rispettive attribuzioni.</w:t>
      </w:r>
    </w:p>
    <w:p w14:paraId="12149F16" w14:textId="77777777" w:rsidR="00A95267" w:rsidRDefault="00A95267">
      <w:pPr>
        <w:pStyle w:val="Standard"/>
        <w:spacing w:line="360" w:lineRule="auto"/>
        <w:jc w:val="both"/>
        <w:rPr>
          <w:rFonts w:asciiTheme="minorHAnsi" w:hAnsiTheme="minorHAnsi" w:cstheme="minorHAnsi"/>
        </w:rPr>
      </w:pPr>
    </w:p>
    <w:p w14:paraId="39C25794" w14:textId="77777777" w:rsidR="00F34CDA" w:rsidRDefault="00CF4ACB">
      <w:pPr>
        <w:pStyle w:val="Standard"/>
        <w:spacing w:line="360" w:lineRule="auto"/>
        <w:rPr>
          <w:rFonts w:asciiTheme="minorHAnsi" w:hAnsiTheme="minorHAnsi" w:cstheme="minorHAnsi"/>
          <w:b/>
          <w:bCs/>
        </w:rPr>
      </w:pPr>
      <w:r>
        <w:rPr>
          <w:rFonts w:ascii="Calibri" w:hAnsi="Calibri" w:cstheme="minorHAnsi"/>
          <w:b/>
          <w:bCs/>
        </w:rPr>
        <w:t>ART. 2 DESTINATARI</w:t>
      </w:r>
    </w:p>
    <w:p w14:paraId="6FA69B69" w14:textId="3C25B5D2" w:rsidR="00F34CDA" w:rsidRDefault="00CF4ACB">
      <w:pPr>
        <w:spacing w:after="0" w:line="360" w:lineRule="auto"/>
        <w:jc w:val="both"/>
        <w:rPr>
          <w:rFonts w:cstheme="minorHAnsi"/>
          <w:sz w:val="24"/>
          <w:szCs w:val="24"/>
        </w:rPr>
      </w:pPr>
      <w:r>
        <w:rPr>
          <w:rFonts w:cstheme="minorHAnsi"/>
          <w:sz w:val="24"/>
          <w:szCs w:val="24"/>
        </w:rPr>
        <w:t xml:space="preserve">I contributi di cui al presente avviso sono destinati ai soggetti di cui all’art. 4 comma 1 </w:t>
      </w:r>
      <w:r w:rsidR="00545271">
        <w:rPr>
          <w:rFonts w:cstheme="minorHAnsi"/>
          <w:sz w:val="24"/>
          <w:szCs w:val="24"/>
        </w:rPr>
        <w:t xml:space="preserve">lett. b) </w:t>
      </w:r>
      <w:r>
        <w:rPr>
          <w:rFonts w:cstheme="minorHAnsi"/>
          <w:sz w:val="24"/>
          <w:szCs w:val="24"/>
        </w:rPr>
        <w:t>del Regolamento per la concessione di contributi del Comune di Sant’Antioco:</w:t>
      </w:r>
    </w:p>
    <w:p w14:paraId="65A4F265" w14:textId="677DCA39" w:rsidR="00F34CDA" w:rsidRPr="00545271" w:rsidRDefault="00CF4ACB" w:rsidP="00545271">
      <w:pPr>
        <w:pStyle w:val="Paragrafoelenco"/>
        <w:numPr>
          <w:ilvl w:val="0"/>
          <w:numId w:val="7"/>
        </w:numPr>
        <w:spacing w:after="0" w:line="360" w:lineRule="auto"/>
        <w:jc w:val="both"/>
        <w:rPr>
          <w:rFonts w:cstheme="minorHAnsi"/>
          <w:sz w:val="24"/>
          <w:szCs w:val="24"/>
        </w:rPr>
      </w:pPr>
      <w:r w:rsidRPr="00545271">
        <w:rPr>
          <w:rFonts w:cstheme="minorHAnsi"/>
          <w:sz w:val="24"/>
          <w:szCs w:val="24"/>
        </w:rPr>
        <w:t>Libere forme associative iscritte all’Albo Comunale;</w:t>
      </w:r>
    </w:p>
    <w:p w14:paraId="03F3F239" w14:textId="77777777" w:rsidR="00F34CDA" w:rsidRDefault="00CF4ACB">
      <w:pPr>
        <w:spacing w:after="0" w:line="360" w:lineRule="auto"/>
        <w:jc w:val="both"/>
        <w:rPr>
          <w:rFonts w:cstheme="minorHAnsi"/>
          <w:sz w:val="24"/>
          <w:szCs w:val="24"/>
        </w:rPr>
      </w:pPr>
      <w:r>
        <w:rPr>
          <w:rFonts w:cstheme="minorHAnsi"/>
          <w:sz w:val="24"/>
          <w:szCs w:val="24"/>
        </w:rPr>
        <w:t>I soggetti richiedenti devono essere in possesso delle seguenti caratteristiche:</w:t>
      </w:r>
    </w:p>
    <w:p w14:paraId="40A02CE7" w14:textId="77777777" w:rsidR="00F34CDA" w:rsidRDefault="00CF4ACB">
      <w:pPr>
        <w:pStyle w:val="Paragrafoelenco"/>
        <w:numPr>
          <w:ilvl w:val="0"/>
          <w:numId w:val="3"/>
        </w:numPr>
        <w:spacing w:after="0" w:line="360" w:lineRule="auto"/>
        <w:jc w:val="both"/>
        <w:rPr>
          <w:rFonts w:cstheme="minorHAnsi"/>
          <w:bCs/>
          <w:sz w:val="24"/>
          <w:szCs w:val="24"/>
        </w:rPr>
      </w:pPr>
      <w:r>
        <w:rPr>
          <w:rFonts w:cstheme="minorHAnsi"/>
          <w:bCs/>
          <w:sz w:val="24"/>
          <w:szCs w:val="24"/>
        </w:rPr>
        <w:t>possedere comprovata esperienza nell’ambito di supporto e organizzazione attività riguardante soggetti con patologie croniche;</w:t>
      </w:r>
    </w:p>
    <w:p w14:paraId="5BE77C99" w14:textId="6940992C" w:rsidR="00F34CDA" w:rsidRDefault="00A95267">
      <w:pPr>
        <w:pStyle w:val="Paragrafoelenco"/>
        <w:numPr>
          <w:ilvl w:val="0"/>
          <w:numId w:val="3"/>
        </w:numPr>
        <w:spacing w:after="0" w:line="360" w:lineRule="auto"/>
        <w:jc w:val="both"/>
        <w:rPr>
          <w:rFonts w:cstheme="minorHAnsi"/>
          <w:bCs/>
          <w:sz w:val="24"/>
          <w:szCs w:val="24"/>
        </w:rPr>
      </w:pPr>
      <w:r w:rsidRPr="00A95267">
        <w:rPr>
          <w:rFonts w:cstheme="minorHAnsi"/>
          <w:bCs/>
          <w:sz w:val="24"/>
          <w:szCs w:val="24"/>
        </w:rPr>
        <w:t>disporre delle risorse umane, strumentali e organizzative necessarie alla realizzazione delle attività proposte</w:t>
      </w:r>
      <w:r w:rsidR="00CF4ACB">
        <w:rPr>
          <w:rFonts w:cstheme="minorHAnsi"/>
          <w:bCs/>
          <w:sz w:val="24"/>
          <w:szCs w:val="24"/>
        </w:rPr>
        <w:t>;</w:t>
      </w:r>
    </w:p>
    <w:p w14:paraId="5AA3DBE3" w14:textId="77777777" w:rsidR="00F34CDA" w:rsidRDefault="00CF4ACB">
      <w:pPr>
        <w:pStyle w:val="Paragrafoelenco"/>
        <w:numPr>
          <w:ilvl w:val="0"/>
          <w:numId w:val="3"/>
        </w:numPr>
        <w:spacing w:after="0" w:line="360" w:lineRule="auto"/>
        <w:jc w:val="both"/>
        <w:rPr>
          <w:rFonts w:cstheme="minorHAnsi"/>
          <w:bCs/>
          <w:sz w:val="24"/>
          <w:szCs w:val="24"/>
        </w:rPr>
      </w:pPr>
      <w:r>
        <w:rPr>
          <w:rFonts w:eastAsia="Calibri" w:cstheme="minorHAnsi"/>
          <w:bCs/>
          <w:sz w:val="24"/>
          <w:szCs w:val="24"/>
        </w:rPr>
        <w:t>non avere</w:t>
      </w:r>
      <w:r>
        <w:rPr>
          <w:rFonts w:cstheme="minorHAnsi"/>
          <w:bCs/>
          <w:sz w:val="24"/>
          <w:szCs w:val="24"/>
        </w:rPr>
        <w:t xml:space="preserve"> scopo di lucro;</w:t>
      </w:r>
    </w:p>
    <w:p w14:paraId="5B37794B" w14:textId="77777777" w:rsidR="00F34CDA" w:rsidRDefault="00CF4ACB">
      <w:pPr>
        <w:pStyle w:val="Paragrafoelenco"/>
        <w:numPr>
          <w:ilvl w:val="0"/>
          <w:numId w:val="3"/>
        </w:numPr>
        <w:spacing w:after="0" w:line="360" w:lineRule="auto"/>
        <w:jc w:val="both"/>
        <w:rPr>
          <w:rFonts w:cstheme="minorHAnsi"/>
          <w:bCs/>
          <w:sz w:val="24"/>
          <w:szCs w:val="24"/>
        </w:rPr>
      </w:pPr>
      <w:r>
        <w:rPr>
          <w:rFonts w:cstheme="minorHAnsi"/>
          <w:bCs/>
          <w:sz w:val="24"/>
          <w:szCs w:val="24"/>
        </w:rPr>
        <w:t>essere in grado di creare sinergie con operatori singoli, enti pubblici e privati;</w:t>
      </w:r>
    </w:p>
    <w:p w14:paraId="7A350650" w14:textId="77777777" w:rsidR="00F34CDA" w:rsidRDefault="00CF4ACB">
      <w:pPr>
        <w:pStyle w:val="Paragrafoelenco"/>
        <w:numPr>
          <w:ilvl w:val="0"/>
          <w:numId w:val="3"/>
        </w:numPr>
        <w:spacing w:after="0" w:line="360" w:lineRule="auto"/>
        <w:jc w:val="both"/>
      </w:pPr>
      <w:r>
        <w:rPr>
          <w:rFonts w:eastAsia="Calibri" w:cstheme="minorHAnsi"/>
          <w:bCs/>
          <w:sz w:val="24"/>
          <w:szCs w:val="24"/>
        </w:rPr>
        <w:t>essere in possesso di c</w:t>
      </w:r>
      <w:r>
        <w:rPr>
          <w:rFonts w:cstheme="minorHAnsi"/>
          <w:bCs/>
          <w:sz w:val="24"/>
          <w:szCs w:val="24"/>
        </w:rPr>
        <w:t xml:space="preserve">ompetenze ed esperienza </w:t>
      </w:r>
      <w:r>
        <w:rPr>
          <w:rFonts w:eastAsia="Calibri" w:cstheme="minorHAnsi"/>
          <w:bCs/>
          <w:sz w:val="24"/>
          <w:szCs w:val="24"/>
        </w:rPr>
        <w:t>nelle attività oggetto della presente concessione di contributo.</w:t>
      </w:r>
    </w:p>
    <w:p w14:paraId="3AA36EA4" w14:textId="126901EA" w:rsidR="00F34CDA" w:rsidRDefault="00437083">
      <w:pPr>
        <w:spacing w:after="0" w:line="360" w:lineRule="auto"/>
        <w:jc w:val="both"/>
        <w:rPr>
          <w:rFonts w:eastAsia="NSimSun" w:cstheme="minorHAnsi"/>
          <w:kern w:val="2"/>
          <w:sz w:val="24"/>
          <w:szCs w:val="24"/>
          <w:lang w:eastAsia="zh-CN" w:bidi="hi-IN"/>
        </w:rPr>
      </w:pPr>
      <w:r w:rsidRPr="00437083">
        <w:rPr>
          <w:rFonts w:eastAsia="NSimSun" w:cstheme="minorHAnsi"/>
          <w:kern w:val="2"/>
          <w:sz w:val="24"/>
          <w:szCs w:val="24"/>
          <w:lang w:eastAsia="zh-CN" w:bidi="hi-IN"/>
        </w:rPr>
        <w:t>Il soggetto beneficiario realizzerà le attività previste nel progetto approvato sotto la propria responsabilità organizzativa e gestionale, nel rispetto delle finalità e delle condizioni stabilite dal presente Avviso e dalla convenzione. Il Comune si riserva le attività di monitoraggio e verifica in ordine alla corretta realizzazione delle attività progettuali e all’utilizzo delle risorse assegnate</w:t>
      </w:r>
      <w:r>
        <w:rPr>
          <w:rFonts w:eastAsia="NSimSun" w:cstheme="minorHAnsi"/>
          <w:kern w:val="2"/>
          <w:sz w:val="24"/>
          <w:szCs w:val="24"/>
          <w:lang w:eastAsia="zh-CN" w:bidi="hi-IN"/>
        </w:rPr>
        <w:t>.</w:t>
      </w:r>
    </w:p>
    <w:p w14:paraId="4A6D32FB" w14:textId="77777777" w:rsidR="00437083" w:rsidRDefault="00437083">
      <w:pPr>
        <w:spacing w:after="0" w:line="360" w:lineRule="auto"/>
        <w:jc w:val="both"/>
        <w:rPr>
          <w:rFonts w:ascii="Calibri" w:eastAsia="NSimSun" w:hAnsi="Calibri" w:cstheme="minorHAnsi"/>
          <w:kern w:val="2"/>
          <w:sz w:val="24"/>
          <w:szCs w:val="24"/>
          <w:lang w:eastAsia="zh-CN" w:bidi="hi-IN"/>
        </w:rPr>
      </w:pPr>
    </w:p>
    <w:p w14:paraId="2AD8684A" w14:textId="77777777" w:rsidR="00F34CDA" w:rsidRDefault="00CF4ACB">
      <w:pPr>
        <w:spacing w:after="0" w:line="360" w:lineRule="auto"/>
        <w:jc w:val="both"/>
        <w:rPr>
          <w:b/>
          <w:bCs/>
        </w:rPr>
      </w:pPr>
      <w:r>
        <w:rPr>
          <w:rFonts w:eastAsia="NSimSun" w:cstheme="minorHAnsi"/>
          <w:b/>
          <w:bCs/>
          <w:kern w:val="2"/>
          <w:sz w:val="24"/>
          <w:szCs w:val="24"/>
          <w:lang w:eastAsia="zh-CN" w:bidi="hi-IN"/>
        </w:rPr>
        <w:t>ART. 3 INTERVENTI PREVISTI</w:t>
      </w:r>
    </w:p>
    <w:p w14:paraId="4B25A923" w14:textId="45EDCF39" w:rsidR="00F34CDA" w:rsidRDefault="00CF4ACB">
      <w:pPr>
        <w:spacing w:after="0" w:line="360" w:lineRule="auto"/>
        <w:jc w:val="both"/>
        <w:rPr>
          <w:rFonts w:eastAsia="NSimSun" w:cstheme="minorHAnsi"/>
          <w:kern w:val="2"/>
          <w:sz w:val="24"/>
          <w:szCs w:val="24"/>
          <w:lang w:eastAsia="zh-CN" w:bidi="hi-IN"/>
        </w:rPr>
      </w:pPr>
      <w:r>
        <w:rPr>
          <w:rFonts w:eastAsia="NSimSun" w:cstheme="minorHAnsi"/>
          <w:kern w:val="2"/>
          <w:sz w:val="24"/>
          <w:szCs w:val="24"/>
          <w:lang w:eastAsia="zh-CN" w:bidi="hi-IN"/>
        </w:rPr>
        <w:t xml:space="preserve">Gli interventi oggetto della concessione di contributi, approvati con Deliberazione </w:t>
      </w:r>
      <w:r>
        <w:rPr>
          <w:rFonts w:eastAsia="NSimSun" w:cstheme="minorHAnsi"/>
          <w:kern w:val="2"/>
          <w:sz w:val="24"/>
          <w:szCs w:val="24"/>
          <w:shd w:val="clear" w:color="auto" w:fill="FFFFFF"/>
          <w:lang w:eastAsia="zh-CN" w:bidi="hi-IN"/>
        </w:rPr>
        <w:t>G.M. n. 147 del 28/08/2026, sono relativi a progetti di promozione dell’attività fisico-motoria destin</w:t>
      </w:r>
      <w:r>
        <w:rPr>
          <w:rFonts w:eastAsia="NSimSun" w:cstheme="minorHAnsi"/>
          <w:kern w:val="2"/>
          <w:sz w:val="24"/>
          <w:szCs w:val="24"/>
          <w:lang w:eastAsia="zh-CN" w:bidi="hi-IN"/>
        </w:rPr>
        <w:t xml:space="preserve">ata ai residenti del Comune di Sant’Antioco. Il contributo dovrà prevedere la copertura di tutte le spese relative </w:t>
      </w:r>
      <w:r>
        <w:rPr>
          <w:rFonts w:eastAsia="NSimSun" w:cstheme="minorHAnsi"/>
          <w:kern w:val="2"/>
          <w:sz w:val="24"/>
          <w:szCs w:val="24"/>
          <w:lang w:eastAsia="zh-CN" w:bidi="hi-IN"/>
        </w:rPr>
        <w:lastRenderedPageBreak/>
        <w:t>all’affitto di eventuali stabili per lo svolgimento dell’attività fisico motoria dei soggetti individuati, delle spese per i medici e i professionisti che presteranno la loro attività all’interno del progetto, le coperture assicurative e di tutte le altre eventuali somme necessarie alla completa esecuzione dello stesso.</w:t>
      </w:r>
    </w:p>
    <w:p w14:paraId="7ED67DC6" w14:textId="77777777" w:rsidR="00F34CDA" w:rsidRDefault="00F34CDA">
      <w:pPr>
        <w:spacing w:after="0" w:line="360" w:lineRule="auto"/>
        <w:jc w:val="both"/>
        <w:rPr>
          <w:rFonts w:eastAsia="NSimSun" w:cstheme="minorHAnsi"/>
          <w:kern w:val="2"/>
          <w:sz w:val="24"/>
          <w:szCs w:val="24"/>
          <w:lang w:eastAsia="zh-CN" w:bidi="hi-IN"/>
        </w:rPr>
      </w:pPr>
    </w:p>
    <w:p w14:paraId="05A421E0" w14:textId="77777777" w:rsidR="00F34CDA" w:rsidRDefault="00CF4ACB">
      <w:pPr>
        <w:spacing w:after="0" w:line="360" w:lineRule="auto"/>
        <w:jc w:val="both"/>
        <w:rPr>
          <w:b/>
          <w:bCs/>
        </w:rPr>
      </w:pPr>
      <w:r>
        <w:rPr>
          <w:rFonts w:eastAsia="NSimSun" w:cstheme="minorHAnsi"/>
          <w:b/>
          <w:bCs/>
          <w:kern w:val="2"/>
          <w:sz w:val="24"/>
          <w:szCs w:val="24"/>
          <w:lang w:eastAsia="zh-CN" w:bidi="hi-IN"/>
        </w:rPr>
        <w:t>ART. 4 RISORSE ECONOMICHE STANZIATE</w:t>
      </w:r>
    </w:p>
    <w:p w14:paraId="45C16B13" w14:textId="77777777" w:rsidR="00545271" w:rsidRPr="00545271" w:rsidRDefault="00545271" w:rsidP="00545271">
      <w:pPr>
        <w:spacing w:after="0" w:line="360" w:lineRule="auto"/>
        <w:ind w:right="-1"/>
        <w:jc w:val="both"/>
        <w:rPr>
          <w:rFonts w:eastAsia="NSimSun" w:cstheme="minorHAnsi"/>
          <w:kern w:val="2"/>
          <w:sz w:val="24"/>
          <w:szCs w:val="24"/>
          <w:lang w:eastAsia="zh-CN" w:bidi="hi-IN"/>
        </w:rPr>
      </w:pPr>
      <w:r w:rsidRPr="00545271">
        <w:rPr>
          <w:rFonts w:eastAsia="NSimSun" w:cstheme="minorHAnsi"/>
          <w:kern w:val="2"/>
          <w:sz w:val="24"/>
          <w:szCs w:val="24"/>
          <w:lang w:eastAsia="zh-CN" w:bidi="hi-IN"/>
        </w:rPr>
        <w:t>Le risorse economiche stanziate a valere sui fondi del Bilancio Comunale per la realizzazione delle attività oggetto del presente Avviso ammontano complessivamente a € 6.000,00.</w:t>
      </w:r>
    </w:p>
    <w:p w14:paraId="28359364" w14:textId="77777777" w:rsidR="00545271" w:rsidRPr="00545271" w:rsidRDefault="00545271" w:rsidP="00545271">
      <w:pPr>
        <w:spacing w:after="0" w:line="360" w:lineRule="auto"/>
        <w:ind w:right="-1"/>
        <w:jc w:val="both"/>
        <w:rPr>
          <w:rFonts w:eastAsia="NSimSun" w:cstheme="minorHAnsi"/>
          <w:kern w:val="2"/>
          <w:sz w:val="24"/>
          <w:szCs w:val="24"/>
          <w:lang w:eastAsia="zh-CN" w:bidi="hi-IN"/>
        </w:rPr>
      </w:pPr>
      <w:r w:rsidRPr="00545271">
        <w:rPr>
          <w:rFonts w:eastAsia="NSimSun" w:cstheme="minorHAnsi"/>
          <w:kern w:val="2"/>
          <w:sz w:val="24"/>
          <w:szCs w:val="24"/>
          <w:lang w:eastAsia="zh-CN" w:bidi="hi-IN"/>
        </w:rPr>
        <w:t>Il contributo riconoscibile al soggetto beneficiario sarà determinato in relazione alle spese ammissibili effettivamente sostenute e rendicontate, nei limiti dell’importo massimo assegnato e delle risorse disponibili.</w:t>
      </w:r>
    </w:p>
    <w:p w14:paraId="614C5AA5" w14:textId="2F04FBCE" w:rsidR="00545271" w:rsidRPr="00545271" w:rsidRDefault="00545271" w:rsidP="00545271">
      <w:pPr>
        <w:spacing w:after="0" w:line="360" w:lineRule="auto"/>
        <w:ind w:right="-1"/>
        <w:jc w:val="both"/>
        <w:rPr>
          <w:rFonts w:eastAsia="NSimSun" w:cstheme="minorHAnsi"/>
          <w:kern w:val="2"/>
          <w:sz w:val="24"/>
          <w:szCs w:val="24"/>
          <w:lang w:eastAsia="zh-CN" w:bidi="hi-IN"/>
        </w:rPr>
      </w:pPr>
      <w:r w:rsidRPr="00545271">
        <w:rPr>
          <w:rFonts w:eastAsia="NSimSun" w:cstheme="minorHAnsi"/>
          <w:kern w:val="2"/>
          <w:sz w:val="24"/>
          <w:szCs w:val="24"/>
          <w:lang w:eastAsia="zh-CN" w:bidi="hi-IN"/>
        </w:rPr>
        <w:t>Il contributo non potrà in ogni caso eccedere l’importo effettivamente sostenuto e rendicontato per la realizzazione del progetto. Qualora, in sede di rendicontazione, l’ammontare delle spese ammissibili effettivamente sostenute risulti inferiore a quello previsto nel piano finanziario approvato, il contributo sarà conseguentemente rideterminato in diminuzione, fino a concorrenza delle spese effettivamente ammissibili e rendicontate.</w:t>
      </w:r>
      <w:r>
        <w:rPr>
          <w:rFonts w:eastAsia="NSimSun" w:cstheme="minorHAnsi"/>
          <w:kern w:val="2"/>
          <w:sz w:val="24"/>
          <w:szCs w:val="24"/>
          <w:lang w:eastAsia="zh-CN" w:bidi="hi-IN"/>
        </w:rPr>
        <w:t xml:space="preserve"> </w:t>
      </w:r>
      <w:r w:rsidRPr="00545271">
        <w:rPr>
          <w:rFonts w:eastAsia="NSimSun" w:cstheme="minorHAnsi"/>
          <w:kern w:val="2"/>
          <w:sz w:val="24"/>
          <w:szCs w:val="24"/>
          <w:lang w:eastAsia="zh-CN" w:bidi="hi-IN"/>
        </w:rPr>
        <w:t>Ai sensi dell’art. 17 del Regolamento per la concessione dei contributi, la concessione del beneficio finanziario è prevista fino al 100% delle spese effettivamente sostenute e rendicontate.</w:t>
      </w:r>
    </w:p>
    <w:p w14:paraId="493E68C6" w14:textId="77777777" w:rsidR="00545271" w:rsidRPr="00545271" w:rsidRDefault="00545271" w:rsidP="00545271">
      <w:pPr>
        <w:spacing w:after="0" w:line="360" w:lineRule="auto"/>
        <w:ind w:right="-1"/>
        <w:jc w:val="both"/>
        <w:rPr>
          <w:rFonts w:eastAsia="NSimSun" w:cstheme="minorHAnsi"/>
          <w:kern w:val="2"/>
          <w:sz w:val="24"/>
          <w:szCs w:val="24"/>
          <w:lang w:eastAsia="zh-CN" w:bidi="hi-IN"/>
        </w:rPr>
      </w:pPr>
      <w:r w:rsidRPr="00545271">
        <w:rPr>
          <w:rFonts w:eastAsia="NSimSun" w:cstheme="minorHAnsi"/>
          <w:kern w:val="2"/>
          <w:sz w:val="24"/>
          <w:szCs w:val="24"/>
          <w:lang w:eastAsia="zh-CN" w:bidi="hi-IN"/>
        </w:rPr>
        <w:t>In caso di richiesta di anticipazione, che non dovrà comunque essere superiore al 90% del contributo concesso, il beneficiario dovrà presentare apposita fideiussione e le garanzie previste dalla normativa e dal Regolamento comunale.</w:t>
      </w:r>
    </w:p>
    <w:p w14:paraId="44DDE1A0" w14:textId="77777777" w:rsidR="00F34CDA" w:rsidRDefault="00F34CDA">
      <w:pPr>
        <w:spacing w:after="0" w:line="360" w:lineRule="auto"/>
        <w:ind w:right="-1"/>
        <w:jc w:val="both"/>
        <w:rPr>
          <w:sz w:val="24"/>
          <w:szCs w:val="24"/>
        </w:rPr>
      </w:pPr>
    </w:p>
    <w:p w14:paraId="0F259264" w14:textId="77777777" w:rsidR="00F34CDA" w:rsidRDefault="00CF4ACB">
      <w:pPr>
        <w:spacing w:after="0" w:line="360" w:lineRule="auto"/>
        <w:ind w:right="-1"/>
        <w:jc w:val="both"/>
        <w:rPr>
          <w:b/>
          <w:bCs/>
        </w:rPr>
      </w:pPr>
      <w:r>
        <w:rPr>
          <w:rFonts w:eastAsia="NSimSun" w:cstheme="minorHAnsi"/>
          <w:b/>
          <w:bCs/>
          <w:kern w:val="2"/>
          <w:sz w:val="24"/>
          <w:szCs w:val="24"/>
          <w:lang w:eastAsia="zh-CN" w:bidi="hi-IN"/>
        </w:rPr>
        <w:t>ART. 5 TERMINI E MODALITÀ DI PRESENTAZIONE DELLE DOMANDE</w:t>
      </w:r>
    </w:p>
    <w:p w14:paraId="2F6DC2F2" w14:textId="77777777" w:rsidR="00F34CDA" w:rsidRDefault="00CF4ACB">
      <w:pPr>
        <w:spacing w:after="0" w:line="360" w:lineRule="auto"/>
        <w:ind w:right="-1"/>
        <w:jc w:val="both"/>
        <w:rPr>
          <w:rFonts w:eastAsia="NSimSun" w:cstheme="minorHAnsi"/>
          <w:kern w:val="2"/>
          <w:sz w:val="24"/>
          <w:szCs w:val="24"/>
          <w:lang w:eastAsia="zh-CN" w:bidi="hi-IN"/>
        </w:rPr>
      </w:pPr>
      <w:r>
        <w:rPr>
          <w:rFonts w:eastAsia="NSimSun" w:cstheme="minorHAnsi"/>
          <w:kern w:val="2"/>
          <w:sz w:val="24"/>
          <w:szCs w:val="24"/>
          <w:lang w:eastAsia="zh-CN" w:bidi="hi-IN"/>
        </w:rPr>
        <w:t xml:space="preserve">Le domande di partecipazione dovranno essere compilate utilizzando la modulistica allegata al presente avviso pubblico e dovranno essere sottoscritte dal legale rappresentante. </w:t>
      </w:r>
    </w:p>
    <w:p w14:paraId="20DC95BB" w14:textId="3C26DDE8" w:rsidR="00F34CDA" w:rsidRDefault="00CF4ACB">
      <w:pPr>
        <w:spacing w:after="0" w:line="360" w:lineRule="auto"/>
        <w:ind w:right="-1"/>
        <w:jc w:val="both"/>
      </w:pPr>
      <w:r>
        <w:rPr>
          <w:rFonts w:eastAsia="NSimSun" w:cstheme="minorHAnsi"/>
          <w:kern w:val="2"/>
          <w:sz w:val="24"/>
          <w:szCs w:val="24"/>
          <w:lang w:eastAsia="zh-CN" w:bidi="hi-IN"/>
        </w:rPr>
        <w:lastRenderedPageBreak/>
        <w:t xml:space="preserve">Le domande, corredate di tutti gli allegati, dovranno essere trasmesse via </w:t>
      </w:r>
      <w:proofErr w:type="spellStart"/>
      <w:r>
        <w:rPr>
          <w:rFonts w:eastAsia="NSimSun" w:cstheme="minorHAnsi"/>
          <w:kern w:val="2"/>
          <w:sz w:val="24"/>
          <w:szCs w:val="24"/>
          <w:lang w:eastAsia="zh-CN" w:bidi="hi-IN"/>
        </w:rPr>
        <w:t>pec</w:t>
      </w:r>
      <w:proofErr w:type="spellEnd"/>
      <w:r>
        <w:rPr>
          <w:rFonts w:eastAsia="NSimSun" w:cstheme="minorHAnsi"/>
          <w:kern w:val="2"/>
          <w:sz w:val="24"/>
          <w:szCs w:val="24"/>
          <w:lang w:eastAsia="zh-CN" w:bidi="hi-IN"/>
        </w:rPr>
        <w:t xml:space="preserve"> entro e non oltre il </w:t>
      </w:r>
      <w:r>
        <w:rPr>
          <w:rFonts w:eastAsia="NSimSun" w:cstheme="minorHAnsi"/>
          <w:kern w:val="2"/>
          <w:sz w:val="24"/>
          <w:szCs w:val="24"/>
          <w:shd w:val="clear" w:color="auto" w:fill="FFFFFF"/>
          <w:lang w:eastAsia="zh-CN" w:bidi="hi-IN"/>
        </w:rPr>
        <w:t xml:space="preserve">giorno </w:t>
      </w:r>
      <w:r w:rsidR="007309F2">
        <w:rPr>
          <w:rFonts w:eastAsia="NSimSun" w:cstheme="minorHAnsi"/>
          <w:b/>
          <w:bCs/>
          <w:kern w:val="2"/>
          <w:sz w:val="24"/>
          <w:szCs w:val="24"/>
          <w:shd w:val="clear" w:color="auto" w:fill="FFFFFF"/>
          <w:lang w:eastAsia="zh-CN" w:bidi="hi-IN"/>
        </w:rPr>
        <w:t>25</w:t>
      </w:r>
      <w:r>
        <w:rPr>
          <w:rFonts w:eastAsia="NSimSun" w:cstheme="minorHAnsi"/>
          <w:b/>
          <w:bCs/>
          <w:kern w:val="2"/>
          <w:sz w:val="24"/>
          <w:szCs w:val="24"/>
          <w:shd w:val="clear" w:color="auto" w:fill="FFFFFF"/>
          <w:lang w:eastAsia="zh-CN" w:bidi="hi-IN"/>
        </w:rPr>
        <w:t>.09.2026</w:t>
      </w:r>
      <w:r>
        <w:rPr>
          <w:rFonts w:eastAsia="NSimSun" w:cstheme="minorHAnsi"/>
          <w:kern w:val="2"/>
          <w:sz w:val="24"/>
          <w:szCs w:val="24"/>
          <w:shd w:val="clear" w:color="auto" w:fill="FFFFFF"/>
          <w:lang w:eastAsia="zh-CN" w:bidi="hi-IN"/>
        </w:rPr>
        <w:t xml:space="preserve"> alle ore </w:t>
      </w:r>
      <w:r>
        <w:rPr>
          <w:rFonts w:eastAsia="NSimSun" w:cstheme="minorHAnsi"/>
          <w:b/>
          <w:bCs/>
          <w:kern w:val="2"/>
          <w:sz w:val="24"/>
          <w:szCs w:val="24"/>
          <w:shd w:val="clear" w:color="auto" w:fill="FFFFFF"/>
          <w:lang w:eastAsia="zh-CN" w:bidi="hi-IN"/>
        </w:rPr>
        <w:t>12:00</w:t>
      </w:r>
      <w:r>
        <w:rPr>
          <w:rFonts w:eastAsia="NSimSun" w:cstheme="minorHAnsi"/>
          <w:kern w:val="2"/>
          <w:sz w:val="24"/>
          <w:szCs w:val="24"/>
          <w:shd w:val="clear" w:color="auto" w:fill="FFFFFF"/>
          <w:lang w:eastAsia="zh-CN" w:bidi="hi-IN"/>
        </w:rPr>
        <w:t xml:space="preserve"> </w:t>
      </w:r>
      <w:r>
        <w:rPr>
          <w:rFonts w:eastAsia="NSimSun" w:cstheme="minorHAnsi"/>
          <w:kern w:val="2"/>
          <w:sz w:val="24"/>
          <w:szCs w:val="24"/>
          <w:lang w:eastAsia="zh-CN" w:bidi="hi-IN"/>
        </w:rPr>
        <w:t xml:space="preserve">all’indirizzo </w:t>
      </w:r>
      <w:r>
        <w:rPr>
          <w:rStyle w:val="CollegamentoInternetuser"/>
          <w:rFonts w:eastAsia="NSimSun" w:cstheme="minorHAnsi"/>
          <w:color w:val="auto"/>
          <w:kern w:val="2"/>
          <w:sz w:val="24"/>
          <w:szCs w:val="24"/>
          <w:lang w:eastAsia="zh-CN" w:bidi="hi-IN"/>
        </w:rPr>
        <w:t>protocollo@comune.santantioco.legalmail.it</w:t>
      </w:r>
      <w:r>
        <w:rPr>
          <w:rFonts w:eastAsia="NSimSun" w:cstheme="minorHAnsi"/>
          <w:kern w:val="2"/>
          <w:sz w:val="24"/>
          <w:szCs w:val="24"/>
          <w:lang w:eastAsia="zh-CN" w:bidi="hi-IN"/>
        </w:rPr>
        <w:t xml:space="preserve"> indicando nell’oggetto la seguente dicitura: </w:t>
      </w:r>
      <w:r>
        <w:rPr>
          <w:rFonts w:eastAsia="NSimSun" w:cstheme="minorHAnsi"/>
          <w:b/>
          <w:bCs/>
          <w:spacing w:val="-6"/>
          <w:kern w:val="2"/>
          <w:sz w:val="24"/>
          <w:szCs w:val="24"/>
          <w:lang w:eastAsia="zh-CN" w:bidi="hi-IN"/>
        </w:rPr>
        <w:t xml:space="preserve">AVVISO PUBBLICO FINALIZZATO ALLA CONCESSIONE DI CONTRIBUTI </w:t>
      </w:r>
      <w:r>
        <w:rPr>
          <w:rFonts w:ascii="Calibri" w:eastAsia="NSimSun" w:hAnsi="Calibri" w:cstheme="minorHAnsi"/>
          <w:b/>
          <w:bCs/>
          <w:spacing w:val="-6"/>
          <w:kern w:val="2"/>
          <w:sz w:val="24"/>
          <w:szCs w:val="24"/>
          <w:lang w:eastAsia="zh-CN" w:bidi="hi-IN"/>
        </w:rPr>
        <w:t>PER LA REALIZZAZIONE DI UN PROGRAMMA DI PROMOZIONE E PRESCRIZIONE DELL'ESERCIZIO FISICO RIVOLTO AI CITTADINI AFFETTI DA PATOLOGIE CRONICHE IN AMBITO EXTRA-OSPEDALIERO</w:t>
      </w:r>
      <w:r>
        <w:rPr>
          <w:b/>
          <w:bCs/>
          <w:spacing w:val="-6"/>
          <w:sz w:val="24"/>
          <w:szCs w:val="24"/>
        </w:rPr>
        <w:t xml:space="preserve">, AI SENSI DELL’ART. 17 DEL REGOLAMENTO PER LA CONCESSIONE DI CONTRIBUTI, PATROCINI E ALTRE AGEVOLAZIONI </w:t>
      </w:r>
      <w:r>
        <w:rPr>
          <w:rFonts w:eastAsia="NSimSun" w:cstheme="minorHAnsi"/>
          <w:b/>
          <w:bCs/>
          <w:spacing w:val="-6"/>
          <w:kern w:val="2"/>
          <w:sz w:val="24"/>
          <w:szCs w:val="24"/>
          <w:lang w:eastAsia="zh-CN" w:bidi="hi-IN"/>
        </w:rPr>
        <w:t>– ISTANZA DI PARTECIPAZIONE</w:t>
      </w:r>
    </w:p>
    <w:p w14:paraId="4968FC47" w14:textId="77777777" w:rsidR="00F34CDA" w:rsidRDefault="00CF4ACB">
      <w:pPr>
        <w:spacing w:after="0" w:line="360" w:lineRule="auto"/>
        <w:ind w:right="-1"/>
        <w:jc w:val="both"/>
      </w:pPr>
      <w:r>
        <w:rPr>
          <w:rFonts w:eastAsia="NSimSun" w:cstheme="minorHAnsi"/>
          <w:spacing w:val="-6"/>
          <w:kern w:val="2"/>
          <w:sz w:val="24"/>
          <w:szCs w:val="24"/>
          <w:lang w:eastAsia="zh-CN" w:bidi="hi-IN"/>
        </w:rPr>
        <w:t>Alla domanda di partecipazione (Allegato A) devono essere allegati:</w:t>
      </w:r>
    </w:p>
    <w:p w14:paraId="5BA3055C" w14:textId="77777777" w:rsidR="00F34CDA" w:rsidRDefault="00CF4ACB">
      <w:pPr>
        <w:numPr>
          <w:ilvl w:val="0"/>
          <w:numId w:val="4"/>
        </w:numPr>
        <w:spacing w:after="0" w:line="360" w:lineRule="auto"/>
        <w:jc w:val="both"/>
      </w:pPr>
      <w:r>
        <w:rPr>
          <w:rFonts w:eastAsia="NSimSun" w:cstheme="minorHAnsi"/>
          <w:spacing w:val="-6"/>
          <w:kern w:val="2"/>
          <w:sz w:val="24"/>
          <w:szCs w:val="24"/>
          <w:lang w:eastAsia="zh-CN" w:bidi="hi-IN"/>
        </w:rPr>
        <w:t>Piano finanziario con le indicazioni delle voci di entrata e di spesa (Allegato B);</w:t>
      </w:r>
    </w:p>
    <w:p w14:paraId="181184E6" w14:textId="77777777" w:rsidR="00F34CDA" w:rsidRDefault="00CF4ACB">
      <w:pPr>
        <w:numPr>
          <w:ilvl w:val="0"/>
          <w:numId w:val="4"/>
        </w:numPr>
        <w:spacing w:after="0" w:line="360" w:lineRule="auto"/>
        <w:jc w:val="both"/>
      </w:pPr>
      <w:r>
        <w:rPr>
          <w:rFonts w:eastAsia="NSimSun" w:cstheme="minorHAnsi"/>
          <w:spacing w:val="-6"/>
          <w:kern w:val="2"/>
          <w:sz w:val="24"/>
          <w:szCs w:val="24"/>
          <w:lang w:eastAsia="zh-CN" w:bidi="hi-IN"/>
        </w:rPr>
        <w:t>Scheda progetto con la descrizione delle modalità attuative degli interventi oggetto della concessione del contributo (Allegato C);</w:t>
      </w:r>
    </w:p>
    <w:p w14:paraId="7324234C" w14:textId="77777777" w:rsidR="00F34CDA" w:rsidRDefault="00CF4ACB">
      <w:pPr>
        <w:numPr>
          <w:ilvl w:val="0"/>
          <w:numId w:val="4"/>
        </w:numPr>
        <w:spacing w:after="0" w:line="360" w:lineRule="auto"/>
        <w:jc w:val="both"/>
      </w:pPr>
      <w:r>
        <w:rPr>
          <w:rFonts w:eastAsia="NSimSun" w:cstheme="minorHAnsi"/>
          <w:spacing w:val="-6"/>
          <w:kern w:val="2"/>
          <w:sz w:val="24"/>
          <w:szCs w:val="24"/>
          <w:lang w:eastAsia="zh-CN" w:bidi="hi-IN"/>
        </w:rPr>
        <w:t>curriculum dell’organismo richiedente;</w:t>
      </w:r>
    </w:p>
    <w:p w14:paraId="4C6B2035" w14:textId="77777777" w:rsidR="00F34CDA" w:rsidRDefault="00CF4ACB">
      <w:pPr>
        <w:numPr>
          <w:ilvl w:val="0"/>
          <w:numId w:val="4"/>
        </w:numPr>
        <w:spacing w:after="0" w:line="360" w:lineRule="auto"/>
        <w:jc w:val="both"/>
      </w:pPr>
      <w:r>
        <w:rPr>
          <w:rFonts w:eastAsia="NSimSun" w:cstheme="minorHAnsi"/>
          <w:spacing w:val="-6"/>
          <w:kern w:val="2"/>
          <w:sz w:val="24"/>
          <w:szCs w:val="24"/>
          <w:lang w:eastAsia="zh-CN" w:bidi="hi-IN"/>
        </w:rPr>
        <w:t>copia fotostatica del documento di identità del legale rappresentante in corso di validità;</w:t>
      </w:r>
    </w:p>
    <w:p w14:paraId="44BF65FF" w14:textId="77777777" w:rsidR="00F34CDA" w:rsidRDefault="00CF4ACB">
      <w:pPr>
        <w:numPr>
          <w:ilvl w:val="0"/>
          <w:numId w:val="4"/>
        </w:numPr>
        <w:spacing w:after="0" w:line="360" w:lineRule="auto"/>
        <w:jc w:val="both"/>
      </w:pPr>
      <w:r>
        <w:rPr>
          <w:rFonts w:eastAsia="NSimSun" w:cstheme="minorHAnsi"/>
          <w:spacing w:val="-6"/>
          <w:kern w:val="2"/>
          <w:sz w:val="24"/>
          <w:szCs w:val="24"/>
          <w:lang w:eastAsia="zh-CN" w:bidi="hi-IN"/>
        </w:rPr>
        <w:t>Patto di integrità del Comune di Sant’Antioco sottoscritto per accettazione (Allegato D)</w:t>
      </w:r>
    </w:p>
    <w:p w14:paraId="36643A27" w14:textId="27889B93" w:rsidR="00F34CDA" w:rsidRDefault="00CF4ACB" w:rsidP="00A41E88">
      <w:pPr>
        <w:spacing w:after="0" w:line="360" w:lineRule="auto"/>
        <w:jc w:val="both"/>
        <w:rPr>
          <w:rFonts w:eastAsia="NSimSun" w:cstheme="minorHAnsi"/>
          <w:spacing w:val="-6"/>
          <w:kern w:val="2"/>
          <w:sz w:val="24"/>
          <w:szCs w:val="24"/>
          <w:lang w:eastAsia="zh-CN" w:bidi="hi-IN"/>
        </w:rPr>
      </w:pPr>
      <w:r>
        <w:rPr>
          <w:rFonts w:eastAsia="NSimSun" w:cstheme="minorHAnsi"/>
          <w:spacing w:val="-6"/>
          <w:kern w:val="2"/>
          <w:sz w:val="24"/>
          <w:szCs w:val="24"/>
          <w:lang w:eastAsia="zh-CN" w:bidi="hi-IN"/>
        </w:rPr>
        <w:t xml:space="preserve">Se ritenuta idonea e congrua alle esigenze di questa amministrazione, la proposta sarà accettata e seguirà un provvedimento formale di concessione del contributo, il quale vincola il Comune di Sant’Antioco verso il soggetto proponente. </w:t>
      </w:r>
      <w:r w:rsidR="00A41E88" w:rsidRPr="00A41E88">
        <w:rPr>
          <w:rFonts w:eastAsia="NSimSun" w:cstheme="minorHAnsi"/>
          <w:spacing w:val="-6"/>
          <w:kern w:val="2"/>
          <w:sz w:val="24"/>
          <w:szCs w:val="24"/>
          <w:lang w:eastAsia="zh-CN" w:bidi="hi-IN"/>
        </w:rPr>
        <w:t>Il presente Avviso non costituisce obbligo per il Comune di procedere alla concessione del contributo. L'Amministrazione si riserva la facoltà di non procedere all'assegnazione qualora nessuna delle proposte risulti idonea rispetto alle finalità perseguite, senza che i partecipanti possano avanzare pretese o richieste di indennizzo nei confronti dell'Amministrazione.</w:t>
      </w:r>
    </w:p>
    <w:p w14:paraId="7A37977F" w14:textId="77777777" w:rsidR="00A41E88" w:rsidRDefault="00A41E88" w:rsidP="00A41E88">
      <w:pPr>
        <w:spacing w:after="0" w:line="360" w:lineRule="auto"/>
        <w:jc w:val="both"/>
        <w:rPr>
          <w:rFonts w:eastAsia="NSimSun" w:cstheme="minorHAnsi"/>
          <w:spacing w:val="-6"/>
          <w:kern w:val="2"/>
          <w:sz w:val="24"/>
          <w:szCs w:val="24"/>
          <w:lang w:eastAsia="zh-CN" w:bidi="hi-IN"/>
        </w:rPr>
      </w:pPr>
    </w:p>
    <w:p w14:paraId="3E17C55B" w14:textId="77777777" w:rsidR="00F34CDA" w:rsidRDefault="00CF4ACB">
      <w:pPr>
        <w:pStyle w:val="Standard"/>
        <w:spacing w:line="360" w:lineRule="auto"/>
        <w:ind w:left="360"/>
        <w:jc w:val="both"/>
      </w:pPr>
      <w:r>
        <w:rPr>
          <w:rFonts w:asciiTheme="minorHAnsi" w:hAnsiTheme="minorHAnsi" w:cstheme="minorHAnsi"/>
          <w:b/>
        </w:rPr>
        <w:t>ART. 6 MODALITÀ E CRITERI DI VALUTAZIONE</w:t>
      </w:r>
    </w:p>
    <w:p w14:paraId="30FB1012" w14:textId="77777777" w:rsidR="00F34CDA" w:rsidRDefault="00CF4ACB">
      <w:pPr>
        <w:pStyle w:val="Standard"/>
        <w:spacing w:line="360" w:lineRule="auto"/>
        <w:jc w:val="both"/>
      </w:pPr>
      <w:r>
        <w:rPr>
          <w:rFonts w:asciiTheme="minorHAnsi" w:hAnsiTheme="minorHAnsi" w:cstheme="minorHAnsi"/>
        </w:rPr>
        <w:t xml:space="preserve">Le domande presentate entro il termine stabilito saranno sottoposte a un esame preliminare in ordine alla regolarità tecnico-formale e poi valutate da apposita Commissione, nominata ai sensi dell’art. 16 comma 3 del “Regolamento Comunale per la concessione di contributi, patrocini e altre agevolazioni”. </w:t>
      </w:r>
    </w:p>
    <w:p w14:paraId="2AA45E7A" w14:textId="77777777" w:rsidR="00F34CDA" w:rsidRDefault="00CF4ACB">
      <w:pPr>
        <w:pStyle w:val="Standard"/>
        <w:spacing w:line="360" w:lineRule="auto"/>
        <w:jc w:val="both"/>
      </w:pPr>
      <w:r>
        <w:rPr>
          <w:rFonts w:asciiTheme="minorHAnsi" w:hAnsiTheme="minorHAnsi" w:cstheme="minorHAnsi"/>
        </w:rPr>
        <w:lastRenderedPageBreak/>
        <w:t>È fatta salva la facoltà degli uffici di chiedere, nella fase istruttoria, ogni altra informazione o documento ritenuto utile alla valutazione.</w:t>
      </w:r>
    </w:p>
    <w:p w14:paraId="7EC94349" w14:textId="77777777" w:rsidR="00F34CDA" w:rsidRDefault="00CF4ACB">
      <w:pPr>
        <w:pStyle w:val="Standard"/>
        <w:spacing w:line="360" w:lineRule="auto"/>
        <w:jc w:val="both"/>
        <w:rPr>
          <w:rFonts w:asciiTheme="minorHAnsi" w:hAnsiTheme="minorHAnsi" w:cstheme="minorHAnsi"/>
        </w:rPr>
      </w:pPr>
      <w:r>
        <w:rPr>
          <w:rFonts w:asciiTheme="minorHAnsi" w:hAnsiTheme="minorHAnsi" w:cstheme="minorHAnsi"/>
        </w:rPr>
        <w:t xml:space="preserve">La Commissione, per il compimento delle fasi successive, procederà come segue: </w:t>
      </w:r>
    </w:p>
    <w:p w14:paraId="0A2746FA" w14:textId="3F1B0C28" w:rsidR="00F34CDA" w:rsidRDefault="00A41E88">
      <w:pPr>
        <w:pStyle w:val="Standard"/>
        <w:numPr>
          <w:ilvl w:val="0"/>
          <w:numId w:val="2"/>
        </w:numPr>
        <w:spacing w:line="360" w:lineRule="auto"/>
        <w:jc w:val="both"/>
      </w:pPr>
      <w:r w:rsidRPr="00A41E88">
        <w:rPr>
          <w:rFonts w:asciiTheme="minorHAnsi" w:hAnsiTheme="minorHAnsi" w:cstheme="minorHAnsi"/>
        </w:rPr>
        <w:t>apertura, in seduta pubblica, delle istanze pervenute e verifica della presenza della documentazione amministrativa richiesta dall'Avviso</w:t>
      </w:r>
      <w:r>
        <w:rPr>
          <w:rFonts w:asciiTheme="minorHAnsi" w:hAnsiTheme="minorHAnsi" w:cstheme="minorHAnsi"/>
        </w:rPr>
        <w:t xml:space="preserve"> </w:t>
      </w:r>
      <w:r w:rsidR="00CF4ACB">
        <w:rPr>
          <w:rFonts w:asciiTheme="minorHAnsi" w:hAnsiTheme="minorHAnsi" w:cstheme="minorHAnsi"/>
          <w:shd w:val="clear" w:color="auto" w:fill="FFFFFF"/>
        </w:rPr>
        <w:t xml:space="preserve">in data </w:t>
      </w:r>
      <w:r w:rsidR="007309F2">
        <w:rPr>
          <w:rFonts w:asciiTheme="minorHAnsi" w:hAnsiTheme="minorHAnsi" w:cstheme="minorHAnsi"/>
          <w:b/>
          <w:bCs/>
          <w:shd w:val="clear" w:color="auto" w:fill="FFFFFF"/>
        </w:rPr>
        <w:t>25</w:t>
      </w:r>
      <w:r w:rsidR="00CF4ACB">
        <w:rPr>
          <w:rFonts w:asciiTheme="minorHAnsi" w:hAnsiTheme="minorHAnsi" w:cstheme="minorHAnsi"/>
          <w:b/>
          <w:bCs/>
          <w:shd w:val="clear" w:color="auto" w:fill="FFFFFF"/>
        </w:rPr>
        <w:t>.09.2026</w:t>
      </w:r>
      <w:r w:rsidR="00CF4ACB">
        <w:rPr>
          <w:rFonts w:asciiTheme="minorHAnsi" w:hAnsiTheme="minorHAnsi" w:cstheme="minorHAnsi"/>
        </w:rPr>
        <w:t xml:space="preserve"> alle ore </w:t>
      </w:r>
      <w:r w:rsidR="00CF4ACB">
        <w:rPr>
          <w:rFonts w:asciiTheme="minorHAnsi" w:hAnsiTheme="minorHAnsi" w:cstheme="minorHAnsi"/>
          <w:b/>
          <w:bCs/>
        </w:rPr>
        <w:t>12:30</w:t>
      </w:r>
      <w:r w:rsidR="00CF4ACB">
        <w:rPr>
          <w:rFonts w:asciiTheme="minorHAnsi" w:hAnsiTheme="minorHAnsi" w:cstheme="minorHAnsi"/>
        </w:rPr>
        <w:t xml:space="preserve"> presso l’Ufficio </w:t>
      </w:r>
      <w:r>
        <w:rPr>
          <w:rFonts w:asciiTheme="minorHAnsi" w:hAnsiTheme="minorHAnsi" w:cstheme="minorHAnsi"/>
        </w:rPr>
        <w:t>S</w:t>
      </w:r>
      <w:r w:rsidR="00CF4ACB">
        <w:rPr>
          <w:rFonts w:asciiTheme="minorHAnsi" w:hAnsiTheme="minorHAnsi" w:cstheme="minorHAnsi"/>
        </w:rPr>
        <w:t xml:space="preserve">ervizi al Cittadino del Comune; </w:t>
      </w:r>
    </w:p>
    <w:p w14:paraId="1FDA9740" w14:textId="3F7D8DC8" w:rsidR="00F34CDA" w:rsidRDefault="00545271">
      <w:pPr>
        <w:pStyle w:val="Standard"/>
        <w:numPr>
          <w:ilvl w:val="0"/>
          <w:numId w:val="2"/>
        </w:numPr>
        <w:spacing w:line="360" w:lineRule="auto"/>
        <w:jc w:val="both"/>
      </w:pPr>
      <w:r w:rsidRPr="00545271">
        <w:rPr>
          <w:rFonts w:asciiTheme="minorHAnsi" w:hAnsiTheme="minorHAnsi" w:cstheme="minorHAnsi"/>
        </w:rPr>
        <w:t>in seduta riservata, la Commissione procederà alla valutazione delle proposte progettuali secondo i criteri e i sub-criteri stabiliti dal presente Avviso</w:t>
      </w:r>
      <w:r w:rsidR="00CF4ACB">
        <w:rPr>
          <w:rFonts w:asciiTheme="minorHAnsi" w:hAnsiTheme="minorHAnsi" w:cstheme="minorHAnsi"/>
        </w:rPr>
        <w:t xml:space="preserve">; </w:t>
      </w:r>
    </w:p>
    <w:p w14:paraId="1FE92F18" w14:textId="77777777" w:rsidR="00F34CDA" w:rsidRDefault="00CF4ACB">
      <w:pPr>
        <w:pStyle w:val="Standard"/>
        <w:numPr>
          <w:ilvl w:val="0"/>
          <w:numId w:val="2"/>
        </w:numPr>
        <w:spacing w:line="360" w:lineRule="auto"/>
        <w:jc w:val="both"/>
        <w:rPr>
          <w:rFonts w:asciiTheme="minorHAnsi" w:hAnsiTheme="minorHAnsi" w:cstheme="minorHAnsi"/>
        </w:rPr>
      </w:pPr>
      <w:r>
        <w:rPr>
          <w:rFonts w:asciiTheme="minorHAnsi" w:hAnsiTheme="minorHAnsi" w:cstheme="minorHAnsi"/>
        </w:rPr>
        <w:t>comunicazione dei punteggi attribuiti alle schede di progetto ai partecipanti;</w:t>
      </w:r>
    </w:p>
    <w:p w14:paraId="4FC07213" w14:textId="77777777" w:rsidR="00F34CDA" w:rsidRDefault="00CF4ACB">
      <w:pPr>
        <w:pStyle w:val="Standard"/>
        <w:numPr>
          <w:ilvl w:val="0"/>
          <w:numId w:val="2"/>
        </w:numPr>
        <w:spacing w:line="360" w:lineRule="auto"/>
        <w:jc w:val="both"/>
        <w:rPr>
          <w:rFonts w:asciiTheme="minorHAnsi" w:hAnsiTheme="minorHAnsi" w:cstheme="minorHAnsi"/>
        </w:rPr>
      </w:pPr>
      <w:r>
        <w:rPr>
          <w:rFonts w:asciiTheme="minorHAnsi" w:hAnsiTheme="minorHAnsi" w:cstheme="minorHAnsi"/>
        </w:rPr>
        <w:t xml:space="preserve">infine, elaborazione dei punteggi finali e conseguente approvazione della graduatoria di merito con individuazione del soggetto che avrà raggiunto il maggior punteggio. </w:t>
      </w:r>
    </w:p>
    <w:p w14:paraId="24E5323F" w14:textId="5332352D" w:rsidR="00F34CDA" w:rsidRDefault="00545271">
      <w:pPr>
        <w:pStyle w:val="Standard"/>
        <w:spacing w:line="360" w:lineRule="auto"/>
        <w:jc w:val="both"/>
        <w:rPr>
          <w:rFonts w:asciiTheme="minorHAnsi" w:hAnsiTheme="minorHAnsi" w:cstheme="minorHAnsi"/>
        </w:rPr>
      </w:pPr>
      <w:r w:rsidRPr="00545271">
        <w:rPr>
          <w:rFonts w:asciiTheme="minorHAnsi" w:hAnsiTheme="minorHAnsi" w:cstheme="minorHAnsi"/>
        </w:rPr>
        <w:t>La Commissione</w:t>
      </w:r>
      <w:r>
        <w:rPr>
          <w:rFonts w:asciiTheme="minorHAnsi" w:hAnsiTheme="minorHAnsi" w:cstheme="minorHAnsi"/>
        </w:rPr>
        <w:t>,</w:t>
      </w:r>
      <w:r w:rsidRPr="00545271">
        <w:rPr>
          <w:rFonts w:asciiTheme="minorHAnsi" w:hAnsiTheme="minorHAnsi" w:cstheme="minorHAnsi"/>
        </w:rPr>
        <w:t xml:space="preserve"> composta da tre membri ed opera</w:t>
      </w:r>
      <w:r>
        <w:rPr>
          <w:rFonts w:asciiTheme="minorHAnsi" w:hAnsiTheme="minorHAnsi" w:cstheme="minorHAnsi"/>
        </w:rPr>
        <w:t>nte</w:t>
      </w:r>
      <w:r w:rsidRPr="00545271">
        <w:rPr>
          <w:rFonts w:asciiTheme="minorHAnsi" w:hAnsiTheme="minorHAnsi" w:cstheme="minorHAnsi"/>
        </w:rPr>
        <w:t xml:space="preserve"> collegialmente secondo quanto previsto dall'art. 16, comma 3, del Regolamento</w:t>
      </w:r>
      <w:r>
        <w:rPr>
          <w:rFonts w:asciiTheme="minorHAnsi" w:hAnsiTheme="minorHAnsi" w:cstheme="minorHAnsi"/>
        </w:rPr>
        <w:t xml:space="preserve"> a</w:t>
      </w:r>
      <w:r w:rsidR="00CF4ACB">
        <w:rPr>
          <w:rFonts w:asciiTheme="minorHAnsi" w:hAnsiTheme="minorHAnsi" w:cstheme="minorHAnsi"/>
        </w:rPr>
        <w:t xml:space="preserve">vrà a disposizione </w:t>
      </w:r>
      <w:r w:rsidRPr="00545271">
        <w:rPr>
          <w:rFonts w:asciiTheme="minorHAnsi" w:hAnsiTheme="minorHAnsi" w:cstheme="minorHAnsi"/>
        </w:rPr>
        <w:t>un punteggio complessivo di 100 punti</w:t>
      </w:r>
      <w:r w:rsidR="00CF4ACB">
        <w:rPr>
          <w:rFonts w:asciiTheme="minorHAnsi" w:hAnsiTheme="minorHAnsi" w:cstheme="minorHAnsi"/>
        </w:rPr>
        <w:t xml:space="preserve">. La scheda progetto dovrà raggiungere il punteggio minimo di </w:t>
      </w:r>
      <w:r w:rsidR="00CF4ACB">
        <w:rPr>
          <w:rFonts w:asciiTheme="minorHAnsi" w:hAnsiTheme="minorHAnsi" w:cstheme="minorHAnsi"/>
          <w:b/>
          <w:bCs/>
          <w:color w:val="000000"/>
        </w:rPr>
        <w:t>6</w:t>
      </w:r>
      <w:r w:rsidR="00CF4ACB">
        <w:rPr>
          <w:rFonts w:asciiTheme="minorHAnsi" w:hAnsiTheme="minorHAnsi" w:cstheme="minorHAnsi"/>
          <w:b/>
          <w:bCs/>
        </w:rPr>
        <w:t>0/100</w:t>
      </w:r>
      <w:r w:rsidR="00CF4ACB">
        <w:rPr>
          <w:rFonts w:asciiTheme="minorHAnsi" w:hAnsiTheme="minorHAnsi" w:cstheme="minorHAnsi"/>
        </w:rPr>
        <w:t xml:space="preserve">, quale soglia di sbarramento, a tutela degli interessi pubblici connessi con la presente procedura. </w:t>
      </w:r>
      <w:r w:rsidR="00A41E88" w:rsidRPr="00A41E88">
        <w:rPr>
          <w:rFonts w:asciiTheme="minorHAnsi" w:hAnsiTheme="minorHAnsi" w:cstheme="minorHAnsi"/>
        </w:rPr>
        <w:t>Le proposte che conseguano un punteggio inferiore a 60/100 non saranno ritenute idonee e non potranno essere ammesse al finanziamento.</w:t>
      </w:r>
      <w:r w:rsidR="00A41E88">
        <w:rPr>
          <w:rFonts w:asciiTheme="minorHAnsi" w:hAnsiTheme="minorHAnsi" w:cstheme="minorHAnsi"/>
        </w:rPr>
        <w:t xml:space="preserve"> </w:t>
      </w:r>
      <w:r w:rsidR="00CF4ACB">
        <w:rPr>
          <w:rFonts w:asciiTheme="minorHAnsi" w:hAnsiTheme="minorHAnsi" w:cstheme="minorHAnsi"/>
        </w:rPr>
        <w:t xml:space="preserve">Per quanto riguarda la valutazione delle schede progetto, </w:t>
      </w:r>
      <w:r>
        <w:rPr>
          <w:rFonts w:asciiTheme="minorHAnsi" w:hAnsiTheme="minorHAnsi" w:cstheme="minorHAnsi"/>
        </w:rPr>
        <w:t xml:space="preserve">relativamente ai criteri di tipo qualitativo, </w:t>
      </w:r>
      <w:r w:rsidR="00CF4ACB">
        <w:rPr>
          <w:rFonts w:asciiTheme="minorHAnsi" w:hAnsiTheme="minorHAnsi" w:cstheme="minorHAnsi"/>
        </w:rPr>
        <w:t xml:space="preserve">ciascun commissario assegnerà un coefficiente compreso tra 0 ed 1 a ciascun elemento della scheda progetto, secondo la seguente scala di valori: </w:t>
      </w:r>
    </w:p>
    <w:p w14:paraId="07C57195" w14:textId="77777777" w:rsidR="00F34CDA" w:rsidRDefault="00F34CDA">
      <w:pPr>
        <w:pStyle w:val="Standard"/>
        <w:spacing w:line="360" w:lineRule="auto"/>
        <w:ind w:left="1800"/>
        <w:jc w:val="both"/>
        <w:rPr>
          <w:rFonts w:asciiTheme="minorHAnsi" w:hAnsiTheme="minorHAnsi" w:cstheme="minorHAnsi"/>
        </w:rPr>
      </w:pPr>
    </w:p>
    <w:p w14:paraId="3CA31AAD"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1.0 ottimo </w:t>
      </w:r>
    </w:p>
    <w:p w14:paraId="58432581"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0.9 distinto </w:t>
      </w:r>
    </w:p>
    <w:p w14:paraId="2302AAB8"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0.8 molto buono </w:t>
      </w:r>
    </w:p>
    <w:p w14:paraId="385C1B0D"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0.7 buono </w:t>
      </w:r>
    </w:p>
    <w:p w14:paraId="4086A321"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0.6 sufficiente </w:t>
      </w:r>
    </w:p>
    <w:p w14:paraId="082D07ED"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lastRenderedPageBreak/>
        <w:t xml:space="preserve">0.5 accettabile </w:t>
      </w:r>
    </w:p>
    <w:p w14:paraId="4295C7E5"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0.4 appena accettabile </w:t>
      </w:r>
    </w:p>
    <w:p w14:paraId="072269E5"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0.3 mediocre </w:t>
      </w:r>
    </w:p>
    <w:p w14:paraId="4E453787"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0.2 molto carente </w:t>
      </w:r>
    </w:p>
    <w:p w14:paraId="50701EDE"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0.1 inadeguato </w:t>
      </w:r>
    </w:p>
    <w:p w14:paraId="785D08E8" w14:textId="77777777" w:rsidR="00F34CDA" w:rsidRDefault="00CF4ACB">
      <w:pPr>
        <w:pStyle w:val="Standard"/>
        <w:numPr>
          <w:ilvl w:val="8"/>
          <w:numId w:val="2"/>
        </w:numPr>
        <w:tabs>
          <w:tab w:val="left" w:pos="1020"/>
        </w:tabs>
        <w:spacing w:line="360" w:lineRule="auto"/>
        <w:ind w:left="340" w:firstLine="283"/>
        <w:jc w:val="both"/>
        <w:rPr>
          <w:rFonts w:asciiTheme="minorHAnsi" w:hAnsiTheme="minorHAnsi" w:cstheme="minorHAnsi"/>
        </w:rPr>
      </w:pPr>
      <w:r>
        <w:rPr>
          <w:rFonts w:ascii="Calibri" w:hAnsi="Calibri" w:cstheme="minorHAnsi"/>
        </w:rPr>
        <w:t xml:space="preserve">0.0 non rispondente o non valutabile </w:t>
      </w:r>
    </w:p>
    <w:p w14:paraId="242B9974" w14:textId="77777777" w:rsidR="00F34CDA" w:rsidRDefault="00F34CDA">
      <w:pPr>
        <w:pStyle w:val="Standard"/>
        <w:spacing w:line="360" w:lineRule="auto"/>
        <w:ind w:left="1800"/>
        <w:jc w:val="both"/>
        <w:rPr>
          <w:rFonts w:asciiTheme="minorHAnsi" w:hAnsiTheme="minorHAnsi" w:cstheme="minorHAnsi"/>
        </w:rPr>
      </w:pPr>
    </w:p>
    <w:p w14:paraId="37AAC3A5" w14:textId="77777777" w:rsidR="00F34CDA" w:rsidRDefault="00CF4ACB">
      <w:pPr>
        <w:pStyle w:val="Standard"/>
        <w:spacing w:line="360" w:lineRule="auto"/>
        <w:jc w:val="both"/>
        <w:rPr>
          <w:rFonts w:asciiTheme="minorHAnsi" w:hAnsiTheme="minorHAnsi" w:cstheme="minorHAnsi"/>
        </w:rPr>
      </w:pPr>
      <w:r>
        <w:rPr>
          <w:rFonts w:asciiTheme="minorHAnsi" w:hAnsiTheme="minorHAnsi" w:cstheme="minorHAnsi"/>
        </w:rPr>
        <w:t xml:space="preserve">Verrà quindi calcolata la media dei coefficienti attribuiti dai singoli commissari che sarà poi moltiplicata per il punteggio massimo ottenibile per lo specifico elemento. I punteggi verranno arrotondati alla seconda cifra decimale. </w:t>
      </w:r>
    </w:p>
    <w:p w14:paraId="2D2055E0" w14:textId="380FB71A" w:rsidR="00F34CDA" w:rsidRDefault="00CF4ACB">
      <w:pPr>
        <w:pStyle w:val="Standard"/>
        <w:spacing w:line="360" w:lineRule="auto"/>
        <w:jc w:val="both"/>
        <w:rPr>
          <w:rFonts w:asciiTheme="minorHAnsi" w:hAnsiTheme="minorHAnsi" w:cstheme="minorHAnsi"/>
        </w:rPr>
      </w:pPr>
      <w:r>
        <w:rPr>
          <w:rFonts w:ascii="Calibri" w:hAnsi="Calibri" w:cstheme="minorHAnsi"/>
        </w:rPr>
        <w:t>Le schede progettuali dovranno essere formulate in modo sintetico utilizzando il modello allegato (Allegato C). Sarà possibile allegare per ciascun sub-criterio delle schede tecniche/dichiarazioni/attestazioni a comprova di quanto espressamente dichiarato in sede di scheda progettuale (es. attestazioni per avvenute collaborazioni, CV operatori, risorse proprie)</w:t>
      </w:r>
      <w:r w:rsidR="00A95267">
        <w:rPr>
          <w:rFonts w:ascii="Calibri" w:hAnsi="Calibri" w:cstheme="minorHAnsi"/>
        </w:rPr>
        <w:t xml:space="preserve">. </w:t>
      </w:r>
      <w:r>
        <w:rPr>
          <w:rFonts w:ascii="Calibri" w:hAnsi="Calibri" w:cstheme="minorHAnsi"/>
        </w:rPr>
        <w:t xml:space="preserve"> </w:t>
      </w:r>
      <w:r w:rsidR="00A95267" w:rsidRPr="00A95267">
        <w:rPr>
          <w:rFonts w:ascii="Calibri" w:hAnsi="Calibri" w:cstheme="minorHAnsi"/>
        </w:rPr>
        <w:t>La documentazione allegata dovrà essere strettamente pertinente ai criteri di valutazione e non sarà presa in considerazione documentazione eccedente o non pertinente</w:t>
      </w:r>
      <w:r>
        <w:rPr>
          <w:rFonts w:ascii="Calibri" w:hAnsi="Calibri" w:cstheme="minorHAnsi"/>
        </w:rPr>
        <w:t>. Ai fini dell’attribuzione dei punteggi si terrà conto dei seguenti elementi e criteri di valutazione:</w:t>
      </w:r>
    </w:p>
    <w:p w14:paraId="4C8B5069" w14:textId="77777777" w:rsidR="00F34CDA" w:rsidRDefault="00F34CDA">
      <w:pPr>
        <w:pStyle w:val="Standard"/>
        <w:spacing w:line="360" w:lineRule="auto"/>
        <w:ind w:left="360"/>
        <w:jc w:val="both"/>
        <w:rPr>
          <w:highlight w:val="yellow"/>
        </w:rPr>
      </w:pPr>
    </w:p>
    <w:tbl>
      <w:tblPr>
        <w:tblStyle w:val="Sfondomedio1-Colore5"/>
        <w:tblW w:w="9755" w:type="dxa"/>
        <w:tblInd w:w="-14" w:type="dxa"/>
        <w:tblLayout w:type="fixed"/>
        <w:tblLook w:val="04A0" w:firstRow="1" w:lastRow="0" w:firstColumn="1" w:lastColumn="0" w:noHBand="0" w:noVBand="1"/>
      </w:tblPr>
      <w:tblGrid>
        <w:gridCol w:w="940"/>
        <w:gridCol w:w="1700"/>
        <w:gridCol w:w="1200"/>
        <w:gridCol w:w="2845"/>
        <w:gridCol w:w="1208"/>
        <w:gridCol w:w="1862"/>
      </w:tblGrid>
      <w:tr w:rsidR="00F34CDA" w14:paraId="73D03A9C" w14:textId="77777777" w:rsidTr="00F34C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single" w:sz="8" w:space="0" w:color="5B9BD5"/>
              <w:left w:val="single" w:sz="8" w:space="0" w:color="5B9BD5"/>
              <w:bottom w:val="single" w:sz="8" w:space="0" w:color="5B9BD5"/>
              <w:right w:val="single" w:sz="8" w:space="0" w:color="5B9BD5"/>
            </w:tcBorders>
          </w:tcPr>
          <w:p w14:paraId="1798A46A" w14:textId="77777777" w:rsidR="00F34CDA" w:rsidRDefault="00CF4ACB">
            <w:pPr>
              <w:pStyle w:val="Contenutotabellauser"/>
              <w:jc w:val="center"/>
              <w:rPr>
                <w:color w:val="000000"/>
              </w:rPr>
            </w:pPr>
            <w:r>
              <w:rPr>
                <w:rFonts w:eastAsia="NSimSun" w:cs="Liberation Serif"/>
                <w:b w:val="0"/>
                <w:bCs w:val="0"/>
                <w:sz w:val="24"/>
                <w:szCs w:val="24"/>
              </w:rPr>
              <w:t>N. criterio</w:t>
            </w:r>
          </w:p>
        </w:tc>
        <w:tc>
          <w:tcPr>
            <w:tcW w:w="1700" w:type="dxa"/>
            <w:tcBorders>
              <w:top w:val="single" w:sz="8" w:space="0" w:color="5B9BD5"/>
              <w:left w:val="single" w:sz="8" w:space="0" w:color="5B9BD5"/>
              <w:bottom w:val="single" w:sz="8" w:space="0" w:color="5B9BD5"/>
              <w:right w:val="single" w:sz="8" w:space="0" w:color="5B9BD5"/>
            </w:tcBorders>
          </w:tcPr>
          <w:p w14:paraId="55E828EF" w14:textId="77777777" w:rsidR="00F34CDA" w:rsidRDefault="00CF4ACB">
            <w:pPr>
              <w:pStyle w:val="Contenutotabellauser"/>
              <w:jc w:val="center"/>
              <w:cnfStyle w:val="100000000000" w:firstRow="1" w:lastRow="0" w:firstColumn="0" w:lastColumn="0" w:oddVBand="0" w:evenVBand="0" w:oddHBand="0" w:evenHBand="0" w:firstRowFirstColumn="0" w:firstRowLastColumn="0" w:lastRowFirstColumn="0" w:lastRowLastColumn="0"/>
              <w:rPr>
                <w:color w:val="000000"/>
              </w:rPr>
            </w:pPr>
            <w:r>
              <w:rPr>
                <w:rFonts w:eastAsia="NSimSun" w:cs="Liberation Serif"/>
                <w:b w:val="0"/>
                <w:bCs w:val="0"/>
                <w:sz w:val="24"/>
                <w:szCs w:val="24"/>
              </w:rPr>
              <w:t>Criteri</w:t>
            </w:r>
          </w:p>
        </w:tc>
        <w:tc>
          <w:tcPr>
            <w:tcW w:w="1200" w:type="dxa"/>
            <w:tcBorders>
              <w:top w:val="single" w:sz="8" w:space="0" w:color="5B9BD5"/>
              <w:left w:val="single" w:sz="8" w:space="0" w:color="5B9BD5"/>
              <w:bottom w:val="single" w:sz="8" w:space="0" w:color="5B9BD5"/>
              <w:right w:val="single" w:sz="8" w:space="0" w:color="5B9BD5"/>
            </w:tcBorders>
          </w:tcPr>
          <w:p w14:paraId="46773C07" w14:textId="77777777" w:rsidR="00F34CDA" w:rsidRDefault="00CF4ACB">
            <w:pPr>
              <w:pStyle w:val="Contenutotabellauser"/>
              <w:jc w:val="center"/>
              <w:cnfStyle w:val="100000000000" w:firstRow="1" w:lastRow="0" w:firstColumn="0" w:lastColumn="0" w:oddVBand="0" w:evenVBand="0" w:oddHBand="0" w:evenHBand="0" w:firstRowFirstColumn="0" w:firstRowLastColumn="0" w:lastRowFirstColumn="0" w:lastRowLastColumn="0"/>
              <w:rPr>
                <w:color w:val="000000"/>
              </w:rPr>
            </w:pPr>
            <w:r>
              <w:rPr>
                <w:rFonts w:eastAsia="NSimSun" w:cs="Liberation Serif"/>
                <w:b w:val="0"/>
                <w:bCs w:val="0"/>
                <w:sz w:val="24"/>
                <w:szCs w:val="24"/>
              </w:rPr>
              <w:t>Punteggio max</w:t>
            </w:r>
          </w:p>
        </w:tc>
        <w:tc>
          <w:tcPr>
            <w:tcW w:w="2845" w:type="dxa"/>
            <w:tcBorders>
              <w:top w:val="single" w:sz="8" w:space="0" w:color="5B9BD5"/>
              <w:left w:val="single" w:sz="8" w:space="0" w:color="5B9BD5"/>
              <w:bottom w:val="single" w:sz="8" w:space="0" w:color="5B9BD5"/>
              <w:right w:val="single" w:sz="8" w:space="0" w:color="5B9BD5"/>
            </w:tcBorders>
          </w:tcPr>
          <w:p w14:paraId="6746C543" w14:textId="77777777" w:rsidR="00F34CDA" w:rsidRDefault="00CF4ACB">
            <w:pPr>
              <w:pStyle w:val="Contenutotabellauser"/>
              <w:jc w:val="center"/>
              <w:cnfStyle w:val="100000000000" w:firstRow="1" w:lastRow="0" w:firstColumn="0" w:lastColumn="0" w:oddVBand="0" w:evenVBand="0" w:oddHBand="0" w:evenHBand="0" w:firstRowFirstColumn="0" w:firstRowLastColumn="0" w:lastRowFirstColumn="0" w:lastRowLastColumn="0"/>
              <w:rPr>
                <w:color w:val="000000"/>
              </w:rPr>
            </w:pPr>
            <w:r>
              <w:rPr>
                <w:rFonts w:eastAsia="NSimSun" w:cs="Liberation Serif"/>
                <w:b w:val="0"/>
                <w:bCs w:val="0"/>
                <w:sz w:val="24"/>
                <w:szCs w:val="24"/>
              </w:rPr>
              <w:t>Sub criterio</w:t>
            </w:r>
          </w:p>
        </w:tc>
        <w:tc>
          <w:tcPr>
            <w:tcW w:w="1208" w:type="dxa"/>
            <w:tcBorders>
              <w:top w:val="single" w:sz="8" w:space="0" w:color="5B9BD5"/>
              <w:left w:val="single" w:sz="8" w:space="0" w:color="5B9BD5"/>
              <w:bottom w:val="single" w:sz="8" w:space="0" w:color="5B9BD5"/>
              <w:right w:val="single" w:sz="8" w:space="0" w:color="5B9BD5"/>
            </w:tcBorders>
          </w:tcPr>
          <w:p w14:paraId="210A8AAF" w14:textId="77777777" w:rsidR="00F34CDA" w:rsidRDefault="00CF4ACB">
            <w:pPr>
              <w:pStyle w:val="Contenutotabellauser"/>
              <w:jc w:val="center"/>
              <w:cnfStyle w:val="100000000000" w:firstRow="1" w:lastRow="0" w:firstColumn="0" w:lastColumn="0" w:oddVBand="0" w:evenVBand="0" w:oddHBand="0" w:evenHBand="0" w:firstRowFirstColumn="0" w:firstRowLastColumn="0" w:lastRowFirstColumn="0" w:lastRowLastColumn="0"/>
              <w:rPr>
                <w:color w:val="000000"/>
              </w:rPr>
            </w:pPr>
            <w:r>
              <w:rPr>
                <w:rFonts w:eastAsia="NSimSun" w:cs="Liberation Serif"/>
                <w:b w:val="0"/>
                <w:bCs w:val="0"/>
                <w:sz w:val="24"/>
                <w:szCs w:val="24"/>
              </w:rPr>
              <w:t>Punteggio max sub-criteri</w:t>
            </w:r>
          </w:p>
        </w:tc>
        <w:tc>
          <w:tcPr>
            <w:tcW w:w="1862" w:type="dxa"/>
            <w:tcBorders>
              <w:top w:val="single" w:sz="8" w:space="0" w:color="5B9BD5"/>
              <w:left w:val="single" w:sz="8" w:space="0" w:color="5B9BD5"/>
              <w:bottom w:val="single" w:sz="8" w:space="0" w:color="5B9BD5"/>
              <w:right w:val="single" w:sz="8" w:space="0" w:color="5B9BD5"/>
            </w:tcBorders>
          </w:tcPr>
          <w:p w14:paraId="2C773245" w14:textId="77777777" w:rsidR="00F34CDA" w:rsidRDefault="00CF4ACB">
            <w:pPr>
              <w:pStyle w:val="Contenutotabellauser"/>
              <w:jc w:val="center"/>
              <w:cnfStyle w:val="100000000000" w:firstRow="1" w:lastRow="0" w:firstColumn="0" w:lastColumn="0" w:oddVBand="0" w:evenVBand="0" w:oddHBand="0" w:evenHBand="0" w:firstRowFirstColumn="0" w:firstRowLastColumn="0" w:lastRowFirstColumn="0" w:lastRowLastColumn="0"/>
              <w:rPr>
                <w:color w:val="000000"/>
              </w:rPr>
            </w:pPr>
            <w:r>
              <w:rPr>
                <w:rFonts w:eastAsia="NSimSun" w:cs="Liberation Serif"/>
                <w:b w:val="0"/>
                <w:bCs w:val="0"/>
                <w:sz w:val="24"/>
                <w:szCs w:val="24"/>
              </w:rPr>
              <w:t>Tipologia Quantitativo /Qualitativo</w:t>
            </w:r>
          </w:p>
        </w:tc>
      </w:tr>
      <w:tr w:rsidR="00F34CDA" w14:paraId="1ACEE3FB" w14:textId="77777777" w:rsidTr="00F34C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16655FB2" w14:textId="77777777" w:rsidR="00F34CDA" w:rsidRDefault="00CF4ACB">
            <w:pPr>
              <w:pStyle w:val="Contenutotabellauser"/>
              <w:rPr>
                <w:rFonts w:ascii="Calibri" w:eastAsia="NSimSun" w:hAnsi="Calibri" w:cs="Liberation Serif"/>
                <w:sz w:val="24"/>
                <w:szCs w:val="24"/>
              </w:rPr>
            </w:pPr>
            <w:r>
              <w:rPr>
                <w:rFonts w:ascii="Calibri" w:eastAsia="NSimSun" w:hAnsi="Calibri" w:cs="Liberation Serif"/>
                <w:sz w:val="24"/>
                <w:szCs w:val="24"/>
              </w:rPr>
              <w:t>1</w:t>
            </w:r>
          </w:p>
        </w:tc>
        <w:tc>
          <w:tcPr>
            <w:tcW w:w="1700" w:type="dxa"/>
            <w:tcBorders>
              <w:top w:val="nil"/>
              <w:bottom w:val="nil"/>
            </w:tcBorders>
          </w:tcPr>
          <w:p w14:paraId="4A14EE3B" w14:textId="77777777" w:rsidR="00F34CDA" w:rsidRDefault="00CF4ACB">
            <w:pPr>
              <w:pStyle w:val="Contenutotabellaus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eastAsia="NSimSun" w:cs="Liberation Serif"/>
                <w:sz w:val="24"/>
                <w:szCs w:val="24"/>
              </w:rPr>
              <w:t>ESPERIENZA NEL SETTORE</w:t>
            </w:r>
          </w:p>
        </w:tc>
        <w:tc>
          <w:tcPr>
            <w:tcW w:w="1200" w:type="dxa"/>
            <w:vMerge w:val="restart"/>
            <w:tcBorders>
              <w:top w:val="nil"/>
              <w:bottom w:val="nil"/>
            </w:tcBorders>
          </w:tcPr>
          <w:p w14:paraId="20041A9D"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20</w:t>
            </w:r>
          </w:p>
        </w:tc>
        <w:tc>
          <w:tcPr>
            <w:tcW w:w="2845" w:type="dxa"/>
            <w:tcBorders>
              <w:top w:val="nil"/>
              <w:bottom w:val="nil"/>
            </w:tcBorders>
          </w:tcPr>
          <w:p w14:paraId="587DAFF5" w14:textId="77777777" w:rsidR="00F34CDA" w:rsidRDefault="00CF4ACB">
            <w:pPr>
              <w:cnfStyle w:val="000000100000" w:firstRow="0" w:lastRow="0" w:firstColumn="0" w:lastColumn="0" w:oddVBand="0" w:evenVBand="0" w:oddHBand="1" w:evenHBand="0" w:firstRowFirstColumn="0" w:firstRowLastColumn="0" w:lastRowFirstColumn="0" w:lastRowLastColumn="0"/>
              <w:rPr>
                <w:rFonts w:ascii="Calibri" w:hAnsi="Calibri"/>
                <w:sz w:val="20"/>
              </w:rPr>
            </w:pPr>
            <w:r>
              <w:rPr>
                <w:rFonts w:eastAsia="NSimSun" w:cs="Liberation Serif"/>
                <w:sz w:val="24"/>
                <w:szCs w:val="24"/>
              </w:rPr>
              <w:t>1.1 Esperienze pregresse del soggetto nell’ambito oggetto del contributo</w:t>
            </w:r>
          </w:p>
          <w:p w14:paraId="68D4294F" w14:textId="67C23059" w:rsidR="00F34CDA" w:rsidRDefault="00CF4ACB">
            <w:pPr>
              <w:cnfStyle w:val="000000100000" w:firstRow="0" w:lastRow="0" w:firstColumn="0" w:lastColumn="0" w:oddVBand="0" w:evenVBand="0" w:oddHBand="1" w:evenHBand="0" w:firstRowFirstColumn="0" w:firstRowLastColumn="0" w:lastRowFirstColumn="0" w:lastRowLastColumn="0"/>
              <w:rPr>
                <w:rFonts w:ascii="Calibri" w:hAnsi="Calibri"/>
                <w:sz w:val="20"/>
              </w:rPr>
            </w:pPr>
            <w:r>
              <w:rPr>
                <w:rFonts w:eastAsia="NSimSun" w:cs="Liberation Serif"/>
                <w:sz w:val="24"/>
                <w:szCs w:val="24"/>
              </w:rPr>
              <w:t xml:space="preserve">(2 </w:t>
            </w:r>
            <w:proofErr w:type="spellStart"/>
            <w:r>
              <w:rPr>
                <w:rFonts w:eastAsia="NSimSun" w:cs="Liberation Serif"/>
                <w:sz w:val="24"/>
                <w:szCs w:val="24"/>
              </w:rPr>
              <w:t>pt</w:t>
            </w:r>
            <w:proofErr w:type="spellEnd"/>
            <w:r>
              <w:rPr>
                <w:rFonts w:eastAsia="NSimSun" w:cs="Liberation Serif"/>
                <w:sz w:val="24"/>
                <w:szCs w:val="24"/>
              </w:rPr>
              <w:t xml:space="preserve"> per </w:t>
            </w:r>
            <w:r w:rsidR="00A95267" w:rsidRPr="00A95267">
              <w:rPr>
                <w:rFonts w:eastAsia="NSimSun" w:cs="Liberation Serif"/>
                <w:sz w:val="24"/>
                <w:szCs w:val="24"/>
              </w:rPr>
              <w:t>progetto concluso e documentabile, fino a un massimo di 10 punti)</w:t>
            </w:r>
          </w:p>
          <w:p w14:paraId="2E41BDB4" w14:textId="77777777" w:rsidR="00F34CDA" w:rsidRDefault="00F34CDA">
            <w:pP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p>
        </w:tc>
        <w:tc>
          <w:tcPr>
            <w:tcW w:w="1208" w:type="dxa"/>
            <w:tcBorders>
              <w:top w:val="nil"/>
              <w:bottom w:val="nil"/>
            </w:tcBorders>
          </w:tcPr>
          <w:p w14:paraId="2B175B7D"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lastRenderedPageBreak/>
              <w:t>10</w:t>
            </w:r>
          </w:p>
        </w:tc>
        <w:tc>
          <w:tcPr>
            <w:tcW w:w="1862" w:type="dxa"/>
            <w:tcBorders>
              <w:top w:val="nil"/>
              <w:bottom w:val="nil"/>
            </w:tcBorders>
          </w:tcPr>
          <w:p w14:paraId="3A1D8D9F"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Quantitativo</w:t>
            </w:r>
          </w:p>
        </w:tc>
      </w:tr>
      <w:tr w:rsidR="00F34CDA" w14:paraId="19EDF9BC" w14:textId="77777777" w:rsidTr="00F34C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0E0CD826"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1DCCD39E"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c>
          <w:tcPr>
            <w:tcW w:w="1200" w:type="dxa"/>
            <w:vMerge/>
            <w:tcBorders>
              <w:top w:val="nil"/>
              <w:bottom w:val="nil"/>
            </w:tcBorders>
          </w:tcPr>
          <w:p w14:paraId="55DF1583"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p>
        </w:tc>
        <w:tc>
          <w:tcPr>
            <w:tcW w:w="2845" w:type="dxa"/>
            <w:tcBorders>
              <w:top w:val="nil"/>
              <w:bottom w:val="nil"/>
            </w:tcBorders>
          </w:tcPr>
          <w:p w14:paraId="6A491682" w14:textId="77777777" w:rsidR="00F34CDA" w:rsidRDefault="00CF4ACB">
            <w:pP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r>
              <w:rPr>
                <w:rFonts w:eastAsia="NSimSun" w:cs="Liberation Serif"/>
                <w:sz w:val="24"/>
                <w:szCs w:val="24"/>
              </w:rPr>
              <w:t>1.2 Caratteristiche gruppo di lavoro proposto (diversificazione)</w:t>
            </w:r>
          </w:p>
        </w:tc>
        <w:tc>
          <w:tcPr>
            <w:tcW w:w="1208" w:type="dxa"/>
            <w:tcBorders>
              <w:top w:val="nil"/>
              <w:bottom w:val="nil"/>
            </w:tcBorders>
          </w:tcPr>
          <w:p w14:paraId="10F163DA"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5</w:t>
            </w:r>
          </w:p>
        </w:tc>
        <w:tc>
          <w:tcPr>
            <w:tcW w:w="1862" w:type="dxa"/>
            <w:tcBorders>
              <w:top w:val="nil"/>
              <w:bottom w:val="nil"/>
            </w:tcBorders>
          </w:tcPr>
          <w:p w14:paraId="179067E2"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r>
              <w:rPr>
                <w:rFonts w:eastAsia="NSimSun" w:cs="Liberation Serif"/>
                <w:sz w:val="24"/>
                <w:szCs w:val="24"/>
              </w:rPr>
              <w:t>Qualitativo</w:t>
            </w:r>
          </w:p>
        </w:tc>
      </w:tr>
      <w:tr w:rsidR="00F34CDA" w14:paraId="277D6156" w14:textId="77777777" w:rsidTr="00F34C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5992505A"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5D21693B"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p>
        </w:tc>
        <w:tc>
          <w:tcPr>
            <w:tcW w:w="1200" w:type="dxa"/>
            <w:vMerge/>
            <w:tcBorders>
              <w:top w:val="nil"/>
              <w:bottom w:val="nil"/>
            </w:tcBorders>
          </w:tcPr>
          <w:p w14:paraId="65CEE2C9"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p>
        </w:tc>
        <w:tc>
          <w:tcPr>
            <w:tcW w:w="2845" w:type="dxa"/>
            <w:tcBorders>
              <w:top w:val="nil"/>
              <w:bottom w:val="nil"/>
            </w:tcBorders>
          </w:tcPr>
          <w:p w14:paraId="4CDF1781" w14:textId="77777777" w:rsidR="00F34CDA" w:rsidRDefault="00CF4ACB">
            <w:pPr>
              <w:cnfStyle w:val="000000100000" w:firstRow="0" w:lastRow="0" w:firstColumn="0" w:lastColumn="0" w:oddVBand="0" w:evenVBand="0" w:oddHBand="1" w:evenHBand="0" w:firstRowFirstColumn="0" w:firstRowLastColumn="0" w:lastRowFirstColumn="0" w:lastRowLastColumn="0"/>
              <w:rPr>
                <w:rFonts w:ascii="Calibri" w:hAnsi="Calibri"/>
                <w:sz w:val="20"/>
              </w:rPr>
            </w:pPr>
            <w:r>
              <w:rPr>
                <w:rFonts w:eastAsia="NSimSun" w:cs="Liberation Serif"/>
                <w:sz w:val="24"/>
                <w:szCs w:val="24"/>
              </w:rPr>
              <w:t>1.3 Collaborazione con differenti soggetti operanti nel settore</w:t>
            </w:r>
          </w:p>
          <w:p w14:paraId="25958B94" w14:textId="77777777" w:rsidR="00F34CDA" w:rsidRDefault="00CF4ACB">
            <w:pPr>
              <w:cnfStyle w:val="000000100000" w:firstRow="0" w:lastRow="0" w:firstColumn="0" w:lastColumn="0" w:oddVBand="0" w:evenVBand="0" w:oddHBand="1" w:evenHBand="0" w:firstRowFirstColumn="0" w:firstRowLastColumn="0" w:lastRowFirstColumn="0" w:lastRowLastColumn="0"/>
              <w:rPr>
                <w:rFonts w:ascii="Calibri" w:hAnsi="Calibri"/>
                <w:sz w:val="20"/>
              </w:rPr>
            </w:pPr>
            <w:r>
              <w:rPr>
                <w:rFonts w:eastAsia="NSimSun" w:cs="Liberation Serif"/>
                <w:sz w:val="24"/>
                <w:szCs w:val="24"/>
              </w:rPr>
              <w:t xml:space="preserve">(1 </w:t>
            </w:r>
            <w:proofErr w:type="spellStart"/>
            <w:r>
              <w:rPr>
                <w:rFonts w:eastAsia="NSimSun" w:cs="Liberation Serif"/>
                <w:sz w:val="24"/>
                <w:szCs w:val="24"/>
              </w:rPr>
              <w:t>pt</w:t>
            </w:r>
            <w:proofErr w:type="spellEnd"/>
            <w:r>
              <w:rPr>
                <w:rFonts w:eastAsia="NSimSun" w:cs="Liberation Serif"/>
                <w:sz w:val="24"/>
                <w:szCs w:val="24"/>
              </w:rPr>
              <w:t xml:space="preserve"> a collaborazione)</w:t>
            </w:r>
          </w:p>
        </w:tc>
        <w:tc>
          <w:tcPr>
            <w:tcW w:w="1208" w:type="dxa"/>
            <w:tcBorders>
              <w:top w:val="nil"/>
              <w:bottom w:val="nil"/>
            </w:tcBorders>
          </w:tcPr>
          <w:p w14:paraId="75186CD4"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5</w:t>
            </w:r>
          </w:p>
        </w:tc>
        <w:tc>
          <w:tcPr>
            <w:tcW w:w="1862" w:type="dxa"/>
            <w:tcBorders>
              <w:top w:val="nil"/>
              <w:bottom w:val="nil"/>
            </w:tcBorders>
          </w:tcPr>
          <w:p w14:paraId="4513E678"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Quantitativo</w:t>
            </w:r>
          </w:p>
        </w:tc>
      </w:tr>
      <w:tr w:rsidR="00F34CDA" w14:paraId="11B1ACAB" w14:textId="77777777" w:rsidTr="00F34C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100BEE9F" w14:textId="77777777" w:rsidR="00F34CDA" w:rsidRDefault="00CF4ACB">
            <w:pPr>
              <w:pStyle w:val="Contenutotabellauser"/>
              <w:rPr>
                <w:rFonts w:ascii="Calibri" w:eastAsia="NSimSun" w:hAnsi="Calibri" w:cs="Liberation Serif"/>
                <w:sz w:val="24"/>
                <w:szCs w:val="24"/>
              </w:rPr>
            </w:pPr>
            <w:r>
              <w:t>2</w:t>
            </w:r>
          </w:p>
        </w:tc>
        <w:tc>
          <w:tcPr>
            <w:tcW w:w="1700" w:type="dxa"/>
            <w:tcBorders>
              <w:top w:val="nil"/>
              <w:bottom w:val="nil"/>
            </w:tcBorders>
          </w:tcPr>
          <w:p w14:paraId="34CDFD17" w14:textId="77777777" w:rsidR="00F34CDA" w:rsidRDefault="00CF4ACB">
            <w:pPr>
              <w:pStyle w:val="Contenutotabellaus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COMPETENZE IMPIEGATE</w:t>
            </w:r>
          </w:p>
        </w:tc>
        <w:tc>
          <w:tcPr>
            <w:tcW w:w="1200" w:type="dxa"/>
            <w:tcBorders>
              <w:top w:val="nil"/>
              <w:bottom w:val="nil"/>
            </w:tcBorders>
          </w:tcPr>
          <w:p w14:paraId="5D731F17"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r>
              <w:rPr>
                <w:rFonts w:ascii="Calibri" w:hAnsi="Calibri"/>
              </w:rPr>
              <w:t>20</w:t>
            </w:r>
          </w:p>
        </w:tc>
        <w:tc>
          <w:tcPr>
            <w:tcW w:w="2845" w:type="dxa"/>
            <w:tcBorders>
              <w:top w:val="nil"/>
              <w:bottom w:val="nil"/>
            </w:tcBorders>
          </w:tcPr>
          <w:p w14:paraId="247C96FD" w14:textId="77777777" w:rsidR="00F34CDA" w:rsidRDefault="00CF4ACB">
            <w:pP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r>
              <w:rPr>
                <w:rFonts w:eastAsia="NSimSun" w:cs="Liberation Serif"/>
                <w:sz w:val="24"/>
                <w:szCs w:val="24"/>
              </w:rPr>
              <w:t>2.1 Personale con specifiche competenze/esperienze nelle attività inerenti soggetti con patologie croniche</w:t>
            </w:r>
          </w:p>
        </w:tc>
        <w:tc>
          <w:tcPr>
            <w:tcW w:w="1208" w:type="dxa"/>
            <w:tcBorders>
              <w:top w:val="nil"/>
              <w:bottom w:val="nil"/>
            </w:tcBorders>
          </w:tcPr>
          <w:p w14:paraId="5AB93562"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10</w:t>
            </w:r>
          </w:p>
        </w:tc>
        <w:tc>
          <w:tcPr>
            <w:tcW w:w="1862" w:type="dxa"/>
            <w:tcBorders>
              <w:top w:val="nil"/>
              <w:bottom w:val="nil"/>
            </w:tcBorders>
          </w:tcPr>
          <w:p w14:paraId="0E41E9C4" w14:textId="77777777" w:rsidR="00F34CDA" w:rsidRDefault="00CF4ACB">
            <w:pPr>
              <w:pStyle w:val="Contenutotabellauser"/>
              <w:jc w:val="right"/>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Qualitativo</w:t>
            </w:r>
          </w:p>
        </w:tc>
      </w:tr>
      <w:tr w:rsidR="00F34CDA" w14:paraId="4032A4FC" w14:textId="77777777" w:rsidTr="00F34C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6839D2E4" w14:textId="77777777" w:rsidR="00F34CDA" w:rsidRDefault="00F34CDA">
            <w:pPr>
              <w:pStyle w:val="Contenutotabellauser"/>
              <w:rPr>
                <w:rFonts w:ascii="Calibri" w:hAnsi="Calibri"/>
              </w:rPr>
            </w:pPr>
          </w:p>
        </w:tc>
        <w:tc>
          <w:tcPr>
            <w:tcW w:w="1700" w:type="dxa"/>
            <w:tcBorders>
              <w:top w:val="nil"/>
              <w:bottom w:val="nil"/>
            </w:tcBorders>
          </w:tcPr>
          <w:p w14:paraId="0D5C6C91"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200" w:type="dxa"/>
            <w:tcBorders>
              <w:top w:val="nil"/>
              <w:bottom w:val="nil"/>
            </w:tcBorders>
          </w:tcPr>
          <w:p w14:paraId="2DBDB431" w14:textId="77777777" w:rsidR="00F34CDA" w:rsidRDefault="00F34CDA">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p>
        </w:tc>
        <w:tc>
          <w:tcPr>
            <w:tcW w:w="2845" w:type="dxa"/>
            <w:tcBorders>
              <w:top w:val="nil"/>
              <w:bottom w:val="nil"/>
            </w:tcBorders>
          </w:tcPr>
          <w:p w14:paraId="61B69A82" w14:textId="77777777" w:rsidR="00F34CDA" w:rsidRDefault="00CF4ACB">
            <w:pP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r>
              <w:rPr>
                <w:rFonts w:eastAsia="NSimSun" w:cs="Liberation Serif"/>
                <w:sz w:val="24"/>
                <w:szCs w:val="24"/>
              </w:rPr>
              <w:t>2.2 Personale con specifiche competenze certificate nel campo dell’attività sportivo-motoria con soggetti fragili e/o con patologie croniche</w:t>
            </w:r>
          </w:p>
        </w:tc>
        <w:tc>
          <w:tcPr>
            <w:tcW w:w="1208" w:type="dxa"/>
            <w:tcBorders>
              <w:top w:val="nil"/>
              <w:bottom w:val="nil"/>
            </w:tcBorders>
          </w:tcPr>
          <w:p w14:paraId="35525DD8"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10</w:t>
            </w:r>
          </w:p>
        </w:tc>
        <w:tc>
          <w:tcPr>
            <w:tcW w:w="1862" w:type="dxa"/>
            <w:tcBorders>
              <w:top w:val="nil"/>
              <w:bottom w:val="nil"/>
            </w:tcBorders>
          </w:tcPr>
          <w:p w14:paraId="33E70189" w14:textId="77777777" w:rsidR="00F34CDA" w:rsidRDefault="00CF4ACB">
            <w:pPr>
              <w:pStyle w:val="Contenutotabellauser"/>
              <w:jc w:val="right"/>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Qualitativo</w:t>
            </w:r>
          </w:p>
        </w:tc>
      </w:tr>
      <w:tr w:rsidR="00F34CDA" w14:paraId="509BC7DF" w14:textId="77777777" w:rsidTr="00F34C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71F02492" w14:textId="77777777" w:rsidR="00F34CDA" w:rsidRDefault="00CF4ACB">
            <w:pPr>
              <w:pStyle w:val="Contenutotabellauser"/>
              <w:rPr>
                <w:rFonts w:ascii="Calibri" w:eastAsia="NSimSun" w:hAnsi="Calibri" w:cs="Liberation Serif"/>
                <w:sz w:val="24"/>
                <w:szCs w:val="24"/>
              </w:rPr>
            </w:pPr>
            <w:r>
              <w:rPr>
                <w:rFonts w:ascii="Calibri" w:eastAsia="NSimSun" w:hAnsi="Calibri" w:cs="Liberation Serif"/>
                <w:sz w:val="24"/>
                <w:szCs w:val="24"/>
              </w:rPr>
              <w:t>3</w:t>
            </w:r>
          </w:p>
        </w:tc>
        <w:tc>
          <w:tcPr>
            <w:tcW w:w="1700" w:type="dxa"/>
            <w:tcBorders>
              <w:top w:val="nil"/>
              <w:bottom w:val="nil"/>
            </w:tcBorders>
          </w:tcPr>
          <w:p w14:paraId="24B7EAC1" w14:textId="77777777" w:rsidR="00F34CDA" w:rsidRDefault="00CF4ACB">
            <w:pPr>
              <w:pStyle w:val="Contenutotabellauser"/>
              <w:cnfStyle w:val="000000010000" w:firstRow="0" w:lastRow="0" w:firstColumn="0" w:lastColumn="0" w:oddVBand="0" w:evenVBand="0" w:oddHBand="0" w:evenHBand="1" w:firstRowFirstColumn="0" w:firstRowLastColumn="0" w:lastRowFirstColumn="0" w:lastRowLastColumn="0"/>
              <w:rPr>
                <w:rFonts w:ascii="Calibri" w:hAnsi="Calibri"/>
              </w:rPr>
            </w:pPr>
            <w:r>
              <w:rPr>
                <w:rFonts w:eastAsia="NSimSun" w:cs="Liberation Serif"/>
                <w:sz w:val="24"/>
                <w:szCs w:val="24"/>
              </w:rPr>
              <w:t>QUALITÀ SCHEDA PROGETTO</w:t>
            </w:r>
          </w:p>
        </w:tc>
        <w:tc>
          <w:tcPr>
            <w:tcW w:w="1200" w:type="dxa"/>
            <w:vMerge w:val="restart"/>
            <w:tcBorders>
              <w:top w:val="nil"/>
              <w:bottom w:val="nil"/>
            </w:tcBorders>
          </w:tcPr>
          <w:p w14:paraId="3EB5AF60"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eastAsia="NSimSun" w:cs="Liberation Serif"/>
                <w:szCs w:val="24"/>
              </w:rPr>
            </w:pPr>
            <w:r>
              <w:rPr>
                <w:rFonts w:eastAsia="NSimSun" w:cs="Liberation Serif"/>
                <w:szCs w:val="24"/>
              </w:rPr>
              <w:t>60</w:t>
            </w:r>
          </w:p>
        </w:tc>
        <w:tc>
          <w:tcPr>
            <w:tcW w:w="2845" w:type="dxa"/>
            <w:tcBorders>
              <w:top w:val="nil"/>
              <w:bottom w:val="nil"/>
            </w:tcBorders>
          </w:tcPr>
          <w:p w14:paraId="5B15D7BB" w14:textId="77777777" w:rsidR="00F34CDA" w:rsidRDefault="00F34CDA">
            <w:pPr>
              <w:cnfStyle w:val="000000010000" w:firstRow="0" w:lastRow="0" w:firstColumn="0" w:lastColumn="0" w:oddVBand="0" w:evenVBand="0" w:oddHBand="0" w:evenHBand="1" w:firstRowFirstColumn="0" w:firstRowLastColumn="0" w:lastRowFirstColumn="0" w:lastRowLastColumn="0"/>
              <w:rPr>
                <w:rFonts w:ascii="CIDFont+F2" w:hAnsi="CIDFont+F2" w:hint="eastAsia"/>
              </w:rPr>
            </w:pPr>
          </w:p>
        </w:tc>
        <w:tc>
          <w:tcPr>
            <w:tcW w:w="1208" w:type="dxa"/>
            <w:tcBorders>
              <w:top w:val="nil"/>
              <w:bottom w:val="nil"/>
            </w:tcBorders>
          </w:tcPr>
          <w:p w14:paraId="70020350" w14:textId="77777777" w:rsidR="00F34CDA" w:rsidRDefault="00F34CDA">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c>
          <w:tcPr>
            <w:tcW w:w="1862" w:type="dxa"/>
            <w:tcBorders>
              <w:top w:val="nil"/>
              <w:bottom w:val="nil"/>
            </w:tcBorders>
          </w:tcPr>
          <w:p w14:paraId="184600DC" w14:textId="77777777" w:rsidR="00F34CDA" w:rsidRDefault="00F34CDA">
            <w:pPr>
              <w:pStyle w:val="Contenutotabellauser"/>
              <w:jc w:val="right"/>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r>
      <w:tr w:rsidR="00F34CDA" w14:paraId="31EF0527" w14:textId="77777777" w:rsidTr="00F34C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034F8896"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1D379C6A"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200" w:type="dxa"/>
            <w:vMerge/>
            <w:tcBorders>
              <w:top w:val="nil"/>
              <w:bottom w:val="nil"/>
            </w:tcBorders>
          </w:tcPr>
          <w:p w14:paraId="797851A5"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p>
        </w:tc>
        <w:tc>
          <w:tcPr>
            <w:tcW w:w="2845" w:type="dxa"/>
            <w:tcBorders>
              <w:top w:val="nil"/>
              <w:bottom w:val="nil"/>
            </w:tcBorders>
          </w:tcPr>
          <w:p w14:paraId="17E10E32" w14:textId="77777777" w:rsidR="00F34CDA" w:rsidRDefault="00CF4ACB">
            <w:pPr>
              <w:spacing w:line="240" w:lineRule="auto"/>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r>
              <w:rPr>
                <w:rFonts w:eastAsia="NSimSun" w:cs="Liberation Serif"/>
                <w:sz w:val="24"/>
                <w:szCs w:val="24"/>
              </w:rPr>
              <w:t>3.1 Conoscenza del settore oggetto del contributo</w:t>
            </w:r>
          </w:p>
          <w:p w14:paraId="2FEA5354" w14:textId="77777777" w:rsidR="00F34CDA" w:rsidRDefault="00F34CDA">
            <w:pPr>
              <w:jc w:val="both"/>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p>
        </w:tc>
        <w:tc>
          <w:tcPr>
            <w:tcW w:w="1208" w:type="dxa"/>
            <w:tcBorders>
              <w:top w:val="nil"/>
              <w:bottom w:val="nil"/>
            </w:tcBorders>
          </w:tcPr>
          <w:p w14:paraId="4B8B9C13"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r>
              <w:rPr>
                <w:rFonts w:eastAsia="NSimSun" w:cs="Liberation Serif"/>
                <w:sz w:val="24"/>
                <w:szCs w:val="24"/>
              </w:rPr>
              <w:t>10</w:t>
            </w:r>
          </w:p>
          <w:p w14:paraId="45EF6795" w14:textId="77777777" w:rsidR="00F34CDA" w:rsidRDefault="00F34CDA">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p>
        </w:tc>
        <w:tc>
          <w:tcPr>
            <w:tcW w:w="1862" w:type="dxa"/>
            <w:tcBorders>
              <w:top w:val="nil"/>
              <w:bottom w:val="nil"/>
            </w:tcBorders>
          </w:tcPr>
          <w:p w14:paraId="0C65A170"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Qualitativo</w:t>
            </w:r>
          </w:p>
        </w:tc>
      </w:tr>
      <w:tr w:rsidR="00F34CDA" w14:paraId="6A3AA78C" w14:textId="77777777" w:rsidTr="00F34C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39A57D3D"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1CC25F5C"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hAnsi="Calibri"/>
              </w:rPr>
            </w:pPr>
          </w:p>
        </w:tc>
        <w:tc>
          <w:tcPr>
            <w:tcW w:w="1200" w:type="dxa"/>
            <w:vMerge/>
            <w:tcBorders>
              <w:top w:val="nil"/>
              <w:bottom w:val="nil"/>
            </w:tcBorders>
          </w:tcPr>
          <w:p w14:paraId="67D109DC"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c>
          <w:tcPr>
            <w:tcW w:w="2845" w:type="dxa"/>
            <w:tcBorders>
              <w:top w:val="nil"/>
              <w:bottom w:val="nil"/>
            </w:tcBorders>
          </w:tcPr>
          <w:p w14:paraId="59743B06" w14:textId="77777777" w:rsidR="00F34CDA" w:rsidRDefault="00CF4ACB">
            <w:pPr>
              <w:cnfStyle w:val="000000010000" w:firstRow="0" w:lastRow="0" w:firstColumn="0" w:lastColumn="0" w:oddVBand="0" w:evenVBand="0" w:oddHBand="0" w:evenHBand="1" w:firstRowFirstColumn="0" w:firstRowLastColumn="0" w:lastRowFirstColumn="0" w:lastRowLastColumn="0"/>
              <w:rPr>
                <w:highlight w:val="yellow"/>
              </w:rPr>
            </w:pPr>
            <w:r>
              <w:rPr>
                <w:rFonts w:eastAsia="NSimSun" w:cs="Liberation Serif"/>
                <w:color w:val="000000"/>
                <w:sz w:val="24"/>
                <w:szCs w:val="24"/>
              </w:rPr>
              <w:t xml:space="preserve">3.2 </w:t>
            </w:r>
            <w:r>
              <w:rPr>
                <w:rFonts w:eastAsia="NSimSun" w:cstheme="minorHAnsi"/>
                <w:color w:val="000000"/>
                <w:sz w:val="24"/>
                <w:szCs w:val="24"/>
              </w:rPr>
              <w:t xml:space="preserve">Proposta organizzativa comprendente gli obiettivi, le azioni, le risorse umane, gli strumenti che si intendono impiegare (congruenza tra </w:t>
            </w:r>
            <w:r>
              <w:rPr>
                <w:rFonts w:eastAsia="NSimSun" w:cstheme="minorHAnsi"/>
                <w:color w:val="000000"/>
                <w:sz w:val="24"/>
                <w:szCs w:val="24"/>
              </w:rPr>
              <w:lastRenderedPageBreak/>
              <w:t>obiettivi previsti e strumenti realizzativi proposti)</w:t>
            </w:r>
          </w:p>
        </w:tc>
        <w:tc>
          <w:tcPr>
            <w:tcW w:w="1208" w:type="dxa"/>
            <w:tcBorders>
              <w:top w:val="nil"/>
              <w:bottom w:val="nil"/>
            </w:tcBorders>
          </w:tcPr>
          <w:p w14:paraId="5B0949EB"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r>
              <w:rPr>
                <w:rFonts w:eastAsia="NSimSun" w:cs="Liberation Serif"/>
                <w:sz w:val="24"/>
                <w:szCs w:val="24"/>
              </w:rPr>
              <w:lastRenderedPageBreak/>
              <w:t>10</w:t>
            </w:r>
          </w:p>
        </w:tc>
        <w:tc>
          <w:tcPr>
            <w:tcW w:w="1862" w:type="dxa"/>
            <w:tcBorders>
              <w:top w:val="nil"/>
              <w:bottom w:val="nil"/>
            </w:tcBorders>
          </w:tcPr>
          <w:p w14:paraId="0E659610"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Qualitativo</w:t>
            </w:r>
          </w:p>
        </w:tc>
      </w:tr>
      <w:tr w:rsidR="00F34CDA" w14:paraId="62032417" w14:textId="77777777" w:rsidTr="00F34C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673A877D"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4B6CBA40"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200" w:type="dxa"/>
            <w:vMerge/>
            <w:tcBorders>
              <w:top w:val="nil"/>
              <w:bottom w:val="nil"/>
            </w:tcBorders>
          </w:tcPr>
          <w:p w14:paraId="2531FC0C"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p>
        </w:tc>
        <w:tc>
          <w:tcPr>
            <w:tcW w:w="2845" w:type="dxa"/>
            <w:tcBorders>
              <w:top w:val="nil"/>
              <w:bottom w:val="nil"/>
            </w:tcBorders>
          </w:tcPr>
          <w:p w14:paraId="099F2730" w14:textId="77777777" w:rsidR="00F34CDA" w:rsidRDefault="00CF4ACB">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rPr>
            </w:pPr>
            <w:r>
              <w:rPr>
                <w:rFonts w:asciiTheme="minorHAnsi" w:hAnsiTheme="minorHAnsi" w:cstheme="minorHAnsi"/>
                <w:color w:val="000000"/>
                <w:kern w:val="0"/>
                <w:lang w:eastAsia="en-US" w:bidi="ar-SA"/>
              </w:rPr>
              <w:t>3</w:t>
            </w:r>
            <w:r>
              <w:rPr>
                <w:rFonts w:asciiTheme="minorHAnsi" w:hAnsiTheme="minorHAnsi" w:cstheme="minorHAnsi"/>
              </w:rPr>
              <w:t>.3</w:t>
            </w:r>
            <w:r>
              <w:rPr>
                <w:rFonts w:asciiTheme="minorHAnsi" w:hAnsiTheme="minorHAnsi" w:cstheme="minorHAnsi"/>
                <w:color w:val="000000"/>
                <w:kern w:val="0"/>
                <w:lang w:eastAsia="en-US" w:bidi="ar-SA"/>
              </w:rPr>
              <w:t xml:space="preserve"> Proposta</w:t>
            </w:r>
            <w:r>
              <w:rPr>
                <w:rFonts w:ascii="Calibri" w:hAnsi="Calibri" w:cstheme="minorHAnsi"/>
                <w:color w:val="000000"/>
                <w:kern w:val="0"/>
                <w:lang w:eastAsia="en-US" w:bidi="ar-SA"/>
              </w:rPr>
              <w:t xml:space="preserve"> di attività innovative, sperimentali, integrative e migliorative della qualità delle attività</w:t>
            </w:r>
          </w:p>
          <w:p w14:paraId="39AF1336" w14:textId="77777777" w:rsidR="00F34CDA" w:rsidRDefault="00F34CDA">
            <w:pPr>
              <w:pStyle w:val="Standard"/>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1208" w:type="dxa"/>
            <w:tcBorders>
              <w:top w:val="nil"/>
              <w:bottom w:val="nil"/>
            </w:tcBorders>
          </w:tcPr>
          <w:p w14:paraId="0C80CFFE"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r>
              <w:rPr>
                <w:rFonts w:eastAsia="NSimSun" w:cs="Liberation Serif"/>
                <w:sz w:val="24"/>
                <w:szCs w:val="24"/>
              </w:rPr>
              <w:t>8</w:t>
            </w:r>
          </w:p>
        </w:tc>
        <w:tc>
          <w:tcPr>
            <w:tcW w:w="1862" w:type="dxa"/>
            <w:tcBorders>
              <w:top w:val="nil"/>
              <w:bottom w:val="nil"/>
            </w:tcBorders>
          </w:tcPr>
          <w:p w14:paraId="44B800CA" w14:textId="77777777" w:rsidR="00F34CDA" w:rsidRDefault="00CF4ACB">
            <w:pPr>
              <w:pStyle w:val="Contenutotabellause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r>
              <w:rPr>
                <w:rFonts w:eastAsia="NSimSun" w:cs="Liberation Serif"/>
                <w:sz w:val="24"/>
                <w:szCs w:val="24"/>
              </w:rPr>
              <w:t>Qualitativo</w:t>
            </w:r>
          </w:p>
        </w:tc>
      </w:tr>
      <w:tr w:rsidR="00F34CDA" w14:paraId="7DADCF30" w14:textId="77777777" w:rsidTr="00F34C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2D8C76F9"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00BD0886"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hAnsi="Calibri"/>
              </w:rPr>
            </w:pPr>
          </w:p>
        </w:tc>
        <w:tc>
          <w:tcPr>
            <w:tcW w:w="1200" w:type="dxa"/>
            <w:vMerge/>
            <w:tcBorders>
              <w:top w:val="nil"/>
              <w:bottom w:val="nil"/>
            </w:tcBorders>
          </w:tcPr>
          <w:p w14:paraId="6EFCBCE4"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c>
          <w:tcPr>
            <w:tcW w:w="2845" w:type="dxa"/>
            <w:tcBorders>
              <w:top w:val="nil"/>
              <w:bottom w:val="nil"/>
            </w:tcBorders>
          </w:tcPr>
          <w:p w14:paraId="70E76A37" w14:textId="77777777" w:rsidR="00F34CDA" w:rsidRDefault="00F34CDA">
            <w:pPr>
              <w:pStyle w:val="Standard"/>
              <w:cnfStyle w:val="000000010000" w:firstRow="0" w:lastRow="0" w:firstColumn="0" w:lastColumn="0" w:oddVBand="0" w:evenVBand="0" w:oddHBand="0" w:evenHBand="1" w:firstRowFirstColumn="0" w:firstRowLastColumn="0" w:lastRowFirstColumn="0" w:lastRowLastColumn="0"/>
              <w:rPr>
                <w:rFonts w:ascii="Calibri" w:hAnsi="Calibri"/>
              </w:rPr>
            </w:pPr>
          </w:p>
        </w:tc>
        <w:tc>
          <w:tcPr>
            <w:tcW w:w="1208" w:type="dxa"/>
            <w:tcBorders>
              <w:top w:val="nil"/>
              <w:bottom w:val="nil"/>
            </w:tcBorders>
          </w:tcPr>
          <w:p w14:paraId="78E2C13B" w14:textId="77777777" w:rsidR="00F34CDA" w:rsidRDefault="00F34CDA">
            <w:pPr>
              <w:pStyle w:val="Contenutotabellauser"/>
              <w:jc w:val="cente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p>
        </w:tc>
        <w:tc>
          <w:tcPr>
            <w:tcW w:w="1862" w:type="dxa"/>
            <w:tcBorders>
              <w:top w:val="nil"/>
              <w:bottom w:val="nil"/>
            </w:tcBorders>
          </w:tcPr>
          <w:p w14:paraId="2E1BDB03" w14:textId="77777777" w:rsidR="00F34CDA" w:rsidRDefault="00F34CDA">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r>
      <w:tr w:rsidR="00F34CDA" w14:paraId="0CA8D501" w14:textId="77777777" w:rsidTr="00F34C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0FF2611F"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60849F54"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hAnsi="Calibri"/>
              </w:rPr>
            </w:pPr>
          </w:p>
        </w:tc>
        <w:tc>
          <w:tcPr>
            <w:tcW w:w="1200" w:type="dxa"/>
            <w:vMerge/>
            <w:tcBorders>
              <w:top w:val="nil"/>
              <w:bottom w:val="nil"/>
            </w:tcBorders>
          </w:tcPr>
          <w:p w14:paraId="5AE134C7"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p>
        </w:tc>
        <w:tc>
          <w:tcPr>
            <w:tcW w:w="2845" w:type="dxa"/>
            <w:tcBorders>
              <w:top w:val="nil"/>
              <w:bottom w:val="nil"/>
            </w:tcBorders>
          </w:tcPr>
          <w:p w14:paraId="0CB29947" w14:textId="77777777" w:rsidR="00F34CDA" w:rsidRDefault="00CF4ACB">
            <w:pPr>
              <w:pStyle w:val="Standard"/>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Calibri" w:hAnsi="Calibri"/>
              </w:rPr>
              <w:t xml:space="preserve">3.4 </w:t>
            </w:r>
            <w:r>
              <w:rPr>
                <w:rFonts w:asciiTheme="minorHAnsi" w:hAnsiTheme="minorHAnsi" w:cstheme="minorHAnsi"/>
              </w:rPr>
              <w:t>Proposta di gestione organizzativa e logistica delle azioni riguardanti il progetto;</w:t>
            </w:r>
          </w:p>
        </w:tc>
        <w:tc>
          <w:tcPr>
            <w:tcW w:w="1208" w:type="dxa"/>
            <w:tcBorders>
              <w:top w:val="nil"/>
              <w:bottom w:val="nil"/>
            </w:tcBorders>
          </w:tcPr>
          <w:p w14:paraId="3AAEEA3F"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r>
              <w:rPr>
                <w:rFonts w:eastAsia="NSimSun" w:cs="Liberation Serif"/>
                <w:sz w:val="24"/>
                <w:szCs w:val="24"/>
              </w:rPr>
              <w:t>10</w:t>
            </w:r>
          </w:p>
        </w:tc>
        <w:tc>
          <w:tcPr>
            <w:tcW w:w="1862" w:type="dxa"/>
            <w:tcBorders>
              <w:top w:val="nil"/>
              <w:bottom w:val="nil"/>
            </w:tcBorders>
          </w:tcPr>
          <w:p w14:paraId="635D483A"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Qualitativo</w:t>
            </w:r>
          </w:p>
        </w:tc>
      </w:tr>
      <w:tr w:rsidR="00F34CDA" w14:paraId="21591989" w14:textId="77777777" w:rsidTr="00F34C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44004B79"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5A5C3F11"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hAnsi="Calibri"/>
              </w:rPr>
            </w:pPr>
          </w:p>
        </w:tc>
        <w:tc>
          <w:tcPr>
            <w:tcW w:w="1200" w:type="dxa"/>
            <w:vMerge/>
            <w:tcBorders>
              <w:top w:val="nil"/>
              <w:bottom w:val="nil"/>
            </w:tcBorders>
          </w:tcPr>
          <w:p w14:paraId="1FEC4E69"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c>
          <w:tcPr>
            <w:tcW w:w="2845" w:type="dxa"/>
            <w:tcBorders>
              <w:top w:val="nil"/>
              <w:bottom w:val="nil"/>
            </w:tcBorders>
          </w:tcPr>
          <w:p w14:paraId="4788E6D0" w14:textId="77777777" w:rsidR="00F34CDA" w:rsidRDefault="00CF4ACB">
            <w:pPr>
              <w:pStyle w:val="Standard"/>
              <w:cnfStyle w:val="000000010000" w:firstRow="0" w:lastRow="0" w:firstColumn="0" w:lastColumn="0" w:oddVBand="0" w:evenVBand="0" w:oddHBand="0" w:evenHBand="1" w:firstRowFirstColumn="0" w:firstRowLastColumn="0" w:lastRowFirstColumn="0" w:lastRowLastColumn="0"/>
              <w:rPr>
                <w:highlight w:val="yellow"/>
              </w:rPr>
            </w:pPr>
            <w:r>
              <w:rPr>
                <w:rFonts w:ascii="Calibri" w:hAnsi="Calibri"/>
              </w:rPr>
              <w:t>3.5 Calendarizzazione delle attività previste</w:t>
            </w:r>
          </w:p>
        </w:tc>
        <w:tc>
          <w:tcPr>
            <w:tcW w:w="1208" w:type="dxa"/>
            <w:tcBorders>
              <w:top w:val="nil"/>
              <w:bottom w:val="nil"/>
            </w:tcBorders>
          </w:tcPr>
          <w:p w14:paraId="6A0B9D24"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7</w:t>
            </w:r>
          </w:p>
        </w:tc>
        <w:tc>
          <w:tcPr>
            <w:tcW w:w="1862" w:type="dxa"/>
            <w:tcBorders>
              <w:top w:val="nil"/>
              <w:bottom w:val="nil"/>
            </w:tcBorders>
          </w:tcPr>
          <w:p w14:paraId="5A985747"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Quantitativo</w:t>
            </w:r>
          </w:p>
        </w:tc>
      </w:tr>
      <w:tr w:rsidR="00F34CDA" w14:paraId="21A71F94" w14:textId="77777777" w:rsidTr="00F34C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nil"/>
            </w:tcBorders>
          </w:tcPr>
          <w:p w14:paraId="72354EF8"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nil"/>
            </w:tcBorders>
          </w:tcPr>
          <w:p w14:paraId="022374C3"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p>
        </w:tc>
        <w:tc>
          <w:tcPr>
            <w:tcW w:w="1200" w:type="dxa"/>
            <w:tcBorders>
              <w:top w:val="nil"/>
              <w:bottom w:val="nil"/>
            </w:tcBorders>
          </w:tcPr>
          <w:p w14:paraId="25430946" w14:textId="77777777" w:rsidR="00F34CDA" w:rsidRDefault="00F34CDA">
            <w:pPr>
              <w:pStyle w:val="Contenutotabellauser"/>
              <w:cnfStyle w:val="000000100000" w:firstRow="0" w:lastRow="0" w:firstColumn="0" w:lastColumn="0" w:oddVBand="0" w:evenVBand="0" w:oddHBand="1" w:evenHBand="0" w:firstRowFirstColumn="0" w:firstRowLastColumn="0" w:lastRowFirstColumn="0" w:lastRowLastColumn="0"/>
              <w:rPr>
                <w:rFonts w:eastAsia="NSimSun" w:cs="Liberation Serif"/>
                <w:sz w:val="24"/>
                <w:szCs w:val="24"/>
              </w:rPr>
            </w:pPr>
          </w:p>
        </w:tc>
        <w:tc>
          <w:tcPr>
            <w:tcW w:w="2845" w:type="dxa"/>
            <w:tcBorders>
              <w:top w:val="nil"/>
              <w:bottom w:val="nil"/>
            </w:tcBorders>
          </w:tcPr>
          <w:p w14:paraId="17C79142" w14:textId="77777777" w:rsidR="00F34CDA" w:rsidRDefault="00CF4ACB">
            <w:pPr>
              <w:spacing w:line="240" w:lineRule="auto"/>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3.6 Risorse (economiche, mezzi o professionalità) ulteriori investite e impiegare nel progetto</w:t>
            </w:r>
          </w:p>
        </w:tc>
        <w:tc>
          <w:tcPr>
            <w:tcW w:w="1208" w:type="dxa"/>
            <w:tcBorders>
              <w:top w:val="nil"/>
              <w:bottom w:val="nil"/>
            </w:tcBorders>
          </w:tcPr>
          <w:p w14:paraId="5E1C5EC0" w14:textId="77777777" w:rsidR="00F34CDA" w:rsidRDefault="00CF4ACB">
            <w:pPr>
              <w:pStyle w:val="Contenutotabellause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w:t>
            </w:r>
          </w:p>
        </w:tc>
        <w:tc>
          <w:tcPr>
            <w:tcW w:w="1862" w:type="dxa"/>
            <w:tcBorders>
              <w:top w:val="nil"/>
              <w:bottom w:val="nil"/>
            </w:tcBorders>
          </w:tcPr>
          <w:p w14:paraId="016BDA6C" w14:textId="77777777" w:rsidR="00F34CDA" w:rsidRDefault="00CF4ACB">
            <w:pPr>
              <w:pStyle w:val="Contenutotabellauser"/>
              <w:cnfStyle w:val="000000100000" w:firstRow="0" w:lastRow="0" w:firstColumn="0" w:lastColumn="0" w:oddVBand="0" w:evenVBand="0" w:oddHBand="1" w:evenHBand="0" w:firstRowFirstColumn="0" w:firstRowLastColumn="0" w:lastRowFirstColumn="0" w:lastRowLastColumn="0"/>
              <w:rPr>
                <w:rFonts w:ascii="Calibri" w:eastAsia="NSimSun" w:hAnsi="Calibri" w:cs="Liberation Serif"/>
                <w:sz w:val="24"/>
                <w:szCs w:val="24"/>
              </w:rPr>
            </w:pPr>
            <w:r>
              <w:rPr>
                <w:rFonts w:ascii="Calibri" w:eastAsia="NSimSun" w:hAnsi="Calibri" w:cs="Liberation Serif"/>
                <w:sz w:val="24"/>
                <w:szCs w:val="24"/>
              </w:rPr>
              <w:t>Qualitativo</w:t>
            </w:r>
          </w:p>
        </w:tc>
      </w:tr>
      <w:tr w:rsidR="00F34CDA" w14:paraId="1BF4567A" w14:textId="77777777" w:rsidTr="00F34CD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 w:type="dxa"/>
            <w:tcBorders>
              <w:top w:val="nil"/>
              <w:bottom w:val="single" w:sz="4" w:space="0" w:color="000000"/>
            </w:tcBorders>
          </w:tcPr>
          <w:p w14:paraId="2373290A" w14:textId="77777777" w:rsidR="00F34CDA" w:rsidRDefault="00F34CDA">
            <w:pPr>
              <w:pStyle w:val="Contenutotabellauser"/>
              <w:rPr>
                <w:rFonts w:ascii="Calibri" w:eastAsia="NSimSun" w:hAnsi="Calibri" w:cs="Liberation Serif"/>
                <w:sz w:val="24"/>
                <w:szCs w:val="24"/>
              </w:rPr>
            </w:pPr>
          </w:p>
        </w:tc>
        <w:tc>
          <w:tcPr>
            <w:tcW w:w="1700" w:type="dxa"/>
            <w:tcBorders>
              <w:top w:val="nil"/>
              <w:bottom w:val="single" w:sz="4" w:space="0" w:color="000000"/>
            </w:tcBorders>
          </w:tcPr>
          <w:p w14:paraId="13FA336C"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ascii="Calibri" w:eastAsia="NSimSun" w:hAnsi="Calibri" w:cs="Liberation Serif"/>
                <w:sz w:val="24"/>
                <w:szCs w:val="24"/>
              </w:rPr>
            </w:pPr>
          </w:p>
        </w:tc>
        <w:tc>
          <w:tcPr>
            <w:tcW w:w="1200" w:type="dxa"/>
            <w:tcBorders>
              <w:top w:val="nil"/>
              <w:bottom w:val="single" w:sz="4" w:space="0" w:color="000000"/>
            </w:tcBorders>
          </w:tcPr>
          <w:p w14:paraId="00937CB5" w14:textId="77777777" w:rsidR="00F34CDA" w:rsidRDefault="00F34CDA">
            <w:pPr>
              <w:pStyle w:val="Contenutotabellause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p>
        </w:tc>
        <w:tc>
          <w:tcPr>
            <w:tcW w:w="2845" w:type="dxa"/>
            <w:tcBorders>
              <w:top w:val="nil"/>
              <w:bottom w:val="single" w:sz="4" w:space="0" w:color="000000"/>
            </w:tcBorders>
          </w:tcPr>
          <w:p w14:paraId="3523EC02" w14:textId="77777777" w:rsidR="00F34CDA" w:rsidRDefault="00CF4ACB">
            <w:pPr>
              <w:spacing w:line="240" w:lineRule="auto"/>
              <w:cnfStyle w:val="000000010000" w:firstRow="0" w:lastRow="0" w:firstColumn="0" w:lastColumn="0" w:oddVBand="0" w:evenVBand="0" w:oddHBand="0" w:evenHBand="1" w:firstRowFirstColumn="0" w:firstRowLastColumn="0" w:lastRowFirstColumn="0" w:lastRowLastColumn="0"/>
              <w:rPr>
                <w:rFonts w:ascii="Calibri" w:hAnsi="Calibri"/>
                <w:sz w:val="20"/>
              </w:rPr>
            </w:pPr>
            <w:r>
              <w:rPr>
                <w:rFonts w:eastAsia="NSimSun" w:cs="Liberation Serif"/>
                <w:sz w:val="24"/>
                <w:szCs w:val="24"/>
              </w:rPr>
              <w:t>3.7 Conoscenza del contesto sociale locale e descrizione dei risultati attesi</w:t>
            </w:r>
          </w:p>
        </w:tc>
        <w:tc>
          <w:tcPr>
            <w:tcW w:w="1208" w:type="dxa"/>
            <w:tcBorders>
              <w:top w:val="nil"/>
              <w:bottom w:val="single" w:sz="4" w:space="0" w:color="000000"/>
            </w:tcBorders>
          </w:tcPr>
          <w:p w14:paraId="3E21C60F" w14:textId="77777777" w:rsidR="00F34CDA" w:rsidRDefault="00CF4ACB">
            <w:pPr>
              <w:pStyle w:val="Contenutotabellauser"/>
              <w:jc w:val="center"/>
              <w:cnfStyle w:val="000000010000" w:firstRow="0" w:lastRow="0" w:firstColumn="0" w:lastColumn="0" w:oddVBand="0" w:evenVBand="0" w:oddHBand="0" w:evenHBand="1" w:firstRowFirstColumn="0" w:firstRowLastColumn="0" w:lastRowFirstColumn="0" w:lastRowLastColumn="0"/>
              <w:rPr>
                <w:sz w:val="24"/>
                <w:szCs w:val="24"/>
              </w:rPr>
            </w:pPr>
            <w:r>
              <w:rPr>
                <w:sz w:val="24"/>
                <w:szCs w:val="24"/>
              </w:rPr>
              <w:t>10</w:t>
            </w:r>
          </w:p>
        </w:tc>
        <w:tc>
          <w:tcPr>
            <w:tcW w:w="1862" w:type="dxa"/>
            <w:tcBorders>
              <w:top w:val="nil"/>
              <w:bottom w:val="single" w:sz="4" w:space="0" w:color="000000"/>
            </w:tcBorders>
          </w:tcPr>
          <w:p w14:paraId="30B7F30F" w14:textId="77777777" w:rsidR="00F34CDA" w:rsidRDefault="00CF4ACB">
            <w:pPr>
              <w:pStyle w:val="Contenutotabellauser"/>
              <w:cnfStyle w:val="000000010000" w:firstRow="0" w:lastRow="0" w:firstColumn="0" w:lastColumn="0" w:oddVBand="0" w:evenVBand="0" w:oddHBand="0" w:evenHBand="1" w:firstRowFirstColumn="0" w:firstRowLastColumn="0" w:lastRowFirstColumn="0" w:lastRowLastColumn="0"/>
              <w:rPr>
                <w:rFonts w:eastAsia="NSimSun" w:cs="Liberation Serif"/>
                <w:sz w:val="24"/>
                <w:szCs w:val="24"/>
              </w:rPr>
            </w:pPr>
            <w:r>
              <w:rPr>
                <w:rFonts w:eastAsia="NSimSun" w:cs="Liberation Serif"/>
                <w:sz w:val="24"/>
                <w:szCs w:val="24"/>
              </w:rPr>
              <w:t>Qualitativo</w:t>
            </w:r>
          </w:p>
        </w:tc>
      </w:tr>
    </w:tbl>
    <w:p w14:paraId="345D308B" w14:textId="77777777" w:rsidR="00545271" w:rsidRDefault="00545271" w:rsidP="00545271">
      <w:pPr>
        <w:pStyle w:val="Standard"/>
        <w:spacing w:line="360" w:lineRule="auto"/>
        <w:jc w:val="both"/>
        <w:rPr>
          <w:rFonts w:asciiTheme="minorHAnsi" w:hAnsiTheme="minorHAnsi" w:cstheme="minorHAnsi"/>
        </w:rPr>
      </w:pPr>
    </w:p>
    <w:p w14:paraId="07A63980" w14:textId="19BAF532" w:rsidR="00F34CDA" w:rsidRDefault="00545271" w:rsidP="00545271">
      <w:pPr>
        <w:pStyle w:val="Standard"/>
        <w:spacing w:line="360" w:lineRule="auto"/>
        <w:jc w:val="both"/>
        <w:rPr>
          <w:rFonts w:asciiTheme="minorHAnsi" w:hAnsiTheme="minorHAnsi" w:cstheme="minorHAnsi"/>
        </w:rPr>
      </w:pPr>
      <w:r w:rsidRPr="00545271">
        <w:rPr>
          <w:rFonts w:asciiTheme="minorHAnsi" w:hAnsiTheme="minorHAnsi" w:cstheme="minorHAnsi"/>
        </w:rPr>
        <w:t>In caso di parità di punteggio, sarà data precedenza alla proposta che avrà conseguito il maggior punteggio nel criterio 3 "Qualità della scheda progetto". In caso di ulteriore parità, si procederà mediante sorteggio in seduta pubblica, previa comunicazione agli interessati.</w:t>
      </w:r>
    </w:p>
    <w:p w14:paraId="2E0CCEB4" w14:textId="77777777" w:rsidR="00545271" w:rsidRDefault="00545271">
      <w:pPr>
        <w:pStyle w:val="Standard"/>
        <w:spacing w:line="360" w:lineRule="auto"/>
        <w:ind w:left="720"/>
        <w:jc w:val="both"/>
        <w:rPr>
          <w:rFonts w:asciiTheme="minorHAnsi" w:hAnsiTheme="minorHAnsi" w:cstheme="minorHAnsi"/>
          <w:b/>
        </w:rPr>
      </w:pPr>
    </w:p>
    <w:p w14:paraId="0EF8994D" w14:textId="761C12DE" w:rsidR="00F34CDA" w:rsidRDefault="00CF4ACB">
      <w:pPr>
        <w:pStyle w:val="Standard"/>
        <w:spacing w:line="360" w:lineRule="auto"/>
        <w:ind w:left="720"/>
        <w:jc w:val="both"/>
        <w:rPr>
          <w:rFonts w:asciiTheme="minorHAnsi" w:hAnsiTheme="minorHAnsi" w:cstheme="minorHAnsi"/>
          <w:b/>
        </w:rPr>
      </w:pPr>
      <w:r>
        <w:rPr>
          <w:rFonts w:asciiTheme="minorHAnsi" w:hAnsiTheme="minorHAnsi" w:cstheme="minorHAnsi"/>
          <w:b/>
        </w:rPr>
        <w:t xml:space="preserve">ART. </w:t>
      </w:r>
      <w:r w:rsidR="0066589D">
        <w:rPr>
          <w:rFonts w:asciiTheme="minorHAnsi" w:hAnsiTheme="minorHAnsi" w:cstheme="minorHAnsi"/>
          <w:b/>
        </w:rPr>
        <w:t>7</w:t>
      </w:r>
      <w:r>
        <w:rPr>
          <w:rFonts w:asciiTheme="minorHAnsi" w:hAnsiTheme="minorHAnsi" w:cstheme="minorHAnsi"/>
          <w:b/>
        </w:rPr>
        <w:t xml:space="preserve"> CONVENZIONE</w:t>
      </w:r>
    </w:p>
    <w:p w14:paraId="721DE27B" w14:textId="40C697FB" w:rsidR="00F34CDA" w:rsidRDefault="00CF4ACB">
      <w:pPr>
        <w:pStyle w:val="Standard"/>
        <w:spacing w:line="360" w:lineRule="auto"/>
        <w:jc w:val="both"/>
        <w:rPr>
          <w:rFonts w:asciiTheme="minorHAnsi" w:hAnsiTheme="minorHAnsi" w:cstheme="minorHAnsi"/>
          <w:b/>
        </w:rPr>
      </w:pPr>
      <w:r>
        <w:rPr>
          <w:rFonts w:asciiTheme="minorHAnsi" w:hAnsiTheme="minorHAnsi" w:cstheme="minorHAnsi"/>
        </w:rPr>
        <w:t xml:space="preserve">Verrà pertanto predisposta apposita graduatoria sulla base del punteggio ottenuto da ciascun partecipante, il </w:t>
      </w:r>
      <w:r w:rsidR="00A95267" w:rsidRPr="00A95267">
        <w:rPr>
          <w:rFonts w:asciiTheme="minorHAnsi" w:hAnsiTheme="minorHAnsi" w:cstheme="minorHAnsi"/>
        </w:rPr>
        <w:t>soggetto beneficiario individuato all'esito della procedura comparativa</w:t>
      </w:r>
      <w:r w:rsidR="00A95267">
        <w:rPr>
          <w:rFonts w:asciiTheme="minorHAnsi" w:hAnsiTheme="minorHAnsi" w:cstheme="minorHAnsi"/>
        </w:rPr>
        <w:t xml:space="preserve"> </w:t>
      </w:r>
      <w:r>
        <w:rPr>
          <w:rFonts w:asciiTheme="minorHAnsi" w:hAnsiTheme="minorHAnsi" w:cstheme="minorHAnsi"/>
        </w:rPr>
        <w:t xml:space="preserve">sulla base </w:t>
      </w:r>
      <w:r>
        <w:rPr>
          <w:rFonts w:asciiTheme="minorHAnsi" w:hAnsiTheme="minorHAnsi" w:cstheme="minorHAnsi"/>
        </w:rPr>
        <w:lastRenderedPageBreak/>
        <w:t xml:space="preserve">del maggior punteggio ottenuto e il Comune sottoscriveranno apposita Convenzione regolante i reciproci rapporti fra le Parti, secondo quanto previsto dall'art. 11 della legge n. 241/1990. </w:t>
      </w:r>
    </w:p>
    <w:p w14:paraId="654734C4" w14:textId="5BC84E7A" w:rsidR="00F34CDA" w:rsidRDefault="00CF4ACB">
      <w:pPr>
        <w:pStyle w:val="Standard"/>
        <w:spacing w:line="360" w:lineRule="auto"/>
        <w:jc w:val="both"/>
        <w:rPr>
          <w:rFonts w:ascii="Calibri" w:hAnsi="Calibri" w:cstheme="minorHAnsi"/>
        </w:rPr>
      </w:pPr>
      <w:r>
        <w:rPr>
          <w:rFonts w:ascii="Calibri" w:hAnsi="Calibri" w:cstheme="minorHAnsi"/>
        </w:rPr>
        <w:t xml:space="preserve">Tutte le spese inerenti e conseguenti la stipulazione della convenzione sono a carico del soggetto </w:t>
      </w:r>
      <w:r w:rsidR="0066589D">
        <w:rPr>
          <w:rFonts w:ascii="Calibri" w:hAnsi="Calibri" w:cstheme="minorHAnsi"/>
        </w:rPr>
        <w:t>beneficiario</w:t>
      </w:r>
      <w:r>
        <w:rPr>
          <w:rFonts w:ascii="Calibri" w:hAnsi="Calibri" w:cstheme="minorHAnsi"/>
        </w:rPr>
        <w:t xml:space="preserve">, così come il pagamento di tutte le imposte e tasse dovute per legge relative all’esecuzione del servizio in oggetto. </w:t>
      </w:r>
      <w:r w:rsidR="0066589D" w:rsidRPr="0066589D">
        <w:rPr>
          <w:rFonts w:ascii="Calibri" w:hAnsi="Calibri" w:cstheme="minorHAnsi"/>
        </w:rPr>
        <w:t>Le attività potranno essere avviate esclusivamente a seguito dell'adozione del provvedimento di concessione del contributo e secondo quanto previsto nella convenzione.</w:t>
      </w:r>
    </w:p>
    <w:p w14:paraId="493412E8" w14:textId="77777777" w:rsidR="0066589D" w:rsidRDefault="0066589D">
      <w:pPr>
        <w:pStyle w:val="Standard"/>
        <w:spacing w:line="360" w:lineRule="auto"/>
        <w:jc w:val="both"/>
        <w:rPr>
          <w:rFonts w:asciiTheme="minorHAnsi" w:hAnsiTheme="minorHAnsi" w:cstheme="minorHAnsi"/>
          <w:b/>
        </w:rPr>
      </w:pPr>
    </w:p>
    <w:p w14:paraId="77C03B4F" w14:textId="1CA6404D" w:rsidR="00F34CDA" w:rsidRDefault="00CF4ACB">
      <w:pPr>
        <w:pStyle w:val="Standard"/>
        <w:spacing w:line="360" w:lineRule="auto"/>
        <w:ind w:left="720"/>
        <w:jc w:val="both"/>
        <w:rPr>
          <w:rFonts w:asciiTheme="minorHAnsi" w:hAnsiTheme="minorHAnsi" w:cstheme="minorHAnsi"/>
          <w:b/>
        </w:rPr>
      </w:pPr>
      <w:r>
        <w:rPr>
          <w:rFonts w:asciiTheme="minorHAnsi" w:hAnsiTheme="minorHAnsi" w:cstheme="minorHAnsi"/>
          <w:b/>
        </w:rPr>
        <w:t xml:space="preserve">ART. </w:t>
      </w:r>
      <w:r w:rsidR="0066589D">
        <w:rPr>
          <w:rFonts w:asciiTheme="minorHAnsi" w:hAnsiTheme="minorHAnsi" w:cstheme="minorHAnsi"/>
          <w:b/>
        </w:rPr>
        <w:t>8</w:t>
      </w:r>
      <w:r>
        <w:rPr>
          <w:rFonts w:asciiTheme="minorHAnsi" w:hAnsiTheme="minorHAnsi" w:cstheme="minorHAnsi"/>
          <w:b/>
        </w:rPr>
        <w:t xml:space="preserve"> DURATA DELLA CONVENZIONE</w:t>
      </w:r>
    </w:p>
    <w:p w14:paraId="24B04C6C" w14:textId="1A910FBB" w:rsidR="00F34CDA" w:rsidRDefault="00CF4ACB">
      <w:pPr>
        <w:spacing w:after="0" w:line="360" w:lineRule="auto"/>
        <w:ind w:right="-1"/>
        <w:jc w:val="both"/>
      </w:pPr>
      <w:r>
        <w:rPr>
          <w:rFonts w:cstheme="minorHAnsi"/>
          <w:bCs/>
          <w:sz w:val="24"/>
          <w:szCs w:val="24"/>
        </w:rPr>
        <w:t xml:space="preserve">Gli interventi e le attività oggetto del presente documento progettuale si svolgeranno </w:t>
      </w:r>
      <w:r>
        <w:rPr>
          <w:rFonts w:eastAsia="Calibri" w:cstheme="minorHAnsi"/>
          <w:bCs/>
          <w:sz w:val="24"/>
          <w:szCs w:val="24"/>
        </w:rPr>
        <w:t xml:space="preserve">tra </w:t>
      </w:r>
      <w:r w:rsidR="0066589D">
        <w:rPr>
          <w:rFonts w:eastAsia="Calibri" w:cstheme="minorHAnsi"/>
          <w:bCs/>
          <w:sz w:val="24"/>
          <w:szCs w:val="24"/>
        </w:rPr>
        <w:t xml:space="preserve">il 1° </w:t>
      </w:r>
      <w:r>
        <w:rPr>
          <w:rFonts w:eastAsia="Calibri" w:cstheme="minorHAnsi"/>
          <w:bCs/>
          <w:sz w:val="24"/>
          <w:szCs w:val="24"/>
        </w:rPr>
        <w:t xml:space="preserve">ottobre 2026 e </w:t>
      </w:r>
      <w:r w:rsidR="0066589D">
        <w:rPr>
          <w:rFonts w:eastAsia="Calibri" w:cstheme="minorHAnsi"/>
          <w:bCs/>
          <w:sz w:val="24"/>
          <w:szCs w:val="24"/>
        </w:rPr>
        <w:t xml:space="preserve">il 30 </w:t>
      </w:r>
      <w:r>
        <w:rPr>
          <w:rFonts w:eastAsia="Calibri" w:cstheme="minorHAnsi"/>
          <w:bCs/>
          <w:sz w:val="24"/>
          <w:szCs w:val="24"/>
        </w:rPr>
        <w:t>giugno 2027.</w:t>
      </w:r>
    </w:p>
    <w:p w14:paraId="1A70957E" w14:textId="77777777" w:rsidR="00F34CDA" w:rsidRDefault="00F34CDA">
      <w:pPr>
        <w:spacing w:after="0" w:line="360" w:lineRule="auto"/>
        <w:ind w:right="-1"/>
        <w:jc w:val="both"/>
        <w:rPr>
          <w:rFonts w:cstheme="minorHAnsi"/>
          <w:b/>
          <w:bCs/>
          <w:sz w:val="24"/>
          <w:szCs w:val="24"/>
        </w:rPr>
      </w:pPr>
    </w:p>
    <w:p w14:paraId="6C23B679" w14:textId="0AA53537" w:rsidR="00F34CDA" w:rsidRDefault="00CF4ACB">
      <w:pPr>
        <w:pStyle w:val="Standard"/>
        <w:spacing w:line="360" w:lineRule="auto"/>
        <w:ind w:left="720"/>
        <w:jc w:val="both"/>
        <w:rPr>
          <w:rFonts w:asciiTheme="minorHAnsi" w:hAnsiTheme="minorHAnsi" w:cstheme="minorHAnsi"/>
          <w:b/>
        </w:rPr>
      </w:pPr>
      <w:r>
        <w:rPr>
          <w:rFonts w:asciiTheme="minorHAnsi" w:hAnsiTheme="minorHAnsi" w:cstheme="minorHAnsi"/>
          <w:b/>
        </w:rPr>
        <w:t xml:space="preserve">ART. </w:t>
      </w:r>
      <w:r w:rsidR="0066589D">
        <w:rPr>
          <w:rFonts w:asciiTheme="minorHAnsi" w:hAnsiTheme="minorHAnsi" w:cstheme="minorHAnsi"/>
          <w:b/>
        </w:rPr>
        <w:t>9</w:t>
      </w:r>
      <w:r>
        <w:rPr>
          <w:rFonts w:asciiTheme="minorHAnsi" w:hAnsiTheme="minorHAnsi" w:cstheme="minorHAnsi"/>
          <w:b/>
        </w:rPr>
        <w:t xml:space="preserve"> EROGAZIONE DEL CONTRIBUTO E RENDICONTAZIONE</w:t>
      </w:r>
    </w:p>
    <w:p w14:paraId="311C2689" w14:textId="77777777" w:rsidR="00F34CDA" w:rsidRDefault="00CF4ACB">
      <w:pPr>
        <w:spacing w:after="0" w:line="360" w:lineRule="auto"/>
        <w:ind w:right="-1"/>
        <w:jc w:val="both"/>
      </w:pPr>
      <w:r>
        <w:rPr>
          <w:rFonts w:cstheme="minorHAnsi"/>
          <w:sz w:val="24"/>
          <w:szCs w:val="24"/>
        </w:rPr>
        <w:t>Il RUP del Comune di Sant’Antioco, effettuato il controllo sulle attività realizzate e sull’ammissibilità delle spese sostenute, procede ai pagamenti su presentazione di rendiconto redatto sulla modulistica e nelle modalità previste dalle Linee Guida alla Rendicontazione ed erogazione dei contributi economici approvate con Deliberazione G.M. n. 13 del 20/02/2020.</w:t>
      </w:r>
    </w:p>
    <w:p w14:paraId="1FFF22DF" w14:textId="77777777" w:rsidR="00F34CDA" w:rsidRDefault="00CF4ACB">
      <w:pPr>
        <w:spacing w:after="0" w:line="360" w:lineRule="auto"/>
        <w:ind w:right="-1"/>
        <w:jc w:val="both"/>
      </w:pPr>
      <w:r>
        <w:rPr>
          <w:rFonts w:cstheme="minorHAnsi"/>
          <w:sz w:val="24"/>
          <w:szCs w:val="24"/>
        </w:rPr>
        <w:t>Le spese rendicontabili sono le seguenti:</w:t>
      </w:r>
    </w:p>
    <w:p w14:paraId="19E99B55" w14:textId="77777777" w:rsidR="00F34CDA" w:rsidRDefault="00CF4ACB">
      <w:pPr>
        <w:numPr>
          <w:ilvl w:val="0"/>
          <w:numId w:val="4"/>
        </w:numPr>
        <w:spacing w:after="0" w:line="360" w:lineRule="auto"/>
        <w:jc w:val="both"/>
      </w:pPr>
      <w:r>
        <w:rPr>
          <w:rFonts w:cstheme="minorHAnsi"/>
          <w:sz w:val="24"/>
          <w:szCs w:val="24"/>
        </w:rPr>
        <w:t>Spese vive e documentate per l’organizzazione, realizzazione e gestione del progetto;</w:t>
      </w:r>
    </w:p>
    <w:p w14:paraId="31F8C8F2" w14:textId="77777777" w:rsidR="00F34CDA" w:rsidRDefault="00CF4ACB">
      <w:pPr>
        <w:numPr>
          <w:ilvl w:val="0"/>
          <w:numId w:val="4"/>
        </w:numPr>
        <w:spacing w:after="0" w:line="360" w:lineRule="auto"/>
        <w:jc w:val="both"/>
      </w:pPr>
      <w:r>
        <w:rPr>
          <w:rFonts w:cstheme="minorHAnsi"/>
          <w:sz w:val="24"/>
          <w:szCs w:val="24"/>
        </w:rPr>
        <w:t>Oneri relativi alle spese assicurative, ex art. 4 L.266/91 esclusivamente e tassativamente imputate allo svolgimento delle attività convenzionate.</w:t>
      </w:r>
    </w:p>
    <w:p w14:paraId="3041C72E" w14:textId="77777777" w:rsidR="00F34CDA" w:rsidRDefault="00CF4ACB">
      <w:pPr>
        <w:spacing w:after="0" w:line="360" w:lineRule="auto"/>
        <w:ind w:right="-1"/>
        <w:jc w:val="both"/>
      </w:pPr>
      <w:r>
        <w:rPr>
          <w:rFonts w:cstheme="minorHAnsi"/>
          <w:sz w:val="24"/>
          <w:szCs w:val="24"/>
        </w:rPr>
        <w:t>La gestione complessiva delle attività è soggetta al rispetto di specifici vincoli di ammissibilità delle spese, di cui all’art. 19 del Regolamento comunale per la concessione di contributi, e obblighi di rendicontazione secondo la normativa vigente con le modalità e le tempistiche definite dal progetto e dalla Linee guida alla Rendicontazione.</w:t>
      </w:r>
    </w:p>
    <w:p w14:paraId="6682EC53" w14:textId="060B7639" w:rsidR="00F34CDA" w:rsidRDefault="00CF4ACB">
      <w:pPr>
        <w:spacing w:after="0" w:line="360" w:lineRule="auto"/>
        <w:ind w:right="-1"/>
        <w:jc w:val="both"/>
      </w:pPr>
      <w:r>
        <w:rPr>
          <w:rFonts w:cstheme="minorHAnsi"/>
          <w:sz w:val="24"/>
          <w:szCs w:val="24"/>
        </w:rPr>
        <w:lastRenderedPageBreak/>
        <w:t xml:space="preserve">La liquidazione dei rimborsi è subordinata all’acquisizione del D.U.R.C. regolare, o a dichiarazione che ne attesti la non obbligatorietà di presentazione, al superamento positivo delle verifiche tecniche ed in generale alla sussistenza dei presupposti che ne condizionano l’esigibilità. </w:t>
      </w:r>
      <w:r w:rsidR="007D5080">
        <w:rPr>
          <w:rFonts w:cstheme="minorHAnsi"/>
          <w:sz w:val="24"/>
          <w:szCs w:val="24"/>
        </w:rPr>
        <w:t>Il soggetto beneficiario</w:t>
      </w:r>
      <w:r>
        <w:rPr>
          <w:rFonts w:cstheme="minorHAnsi"/>
          <w:sz w:val="24"/>
          <w:szCs w:val="24"/>
        </w:rPr>
        <w:t xml:space="preserve"> assume tutti gli obblighi di tracciabilità dei flussi finanziari di cui all’art. 3 della Legge 136/2010 e successive modifiche.</w:t>
      </w:r>
    </w:p>
    <w:p w14:paraId="47B12A55" w14:textId="77777777" w:rsidR="00F34CDA" w:rsidRDefault="00F34CDA">
      <w:pPr>
        <w:spacing w:after="0" w:line="360" w:lineRule="auto"/>
        <w:ind w:right="-1"/>
        <w:jc w:val="both"/>
        <w:rPr>
          <w:rFonts w:ascii="Calibri" w:eastAsia="NSimSun" w:hAnsi="Calibri" w:cstheme="minorHAnsi"/>
          <w:kern w:val="2"/>
          <w:sz w:val="24"/>
          <w:szCs w:val="24"/>
          <w:lang w:eastAsia="zh-CN" w:bidi="hi-IN"/>
        </w:rPr>
      </w:pPr>
    </w:p>
    <w:p w14:paraId="72B1D438" w14:textId="7419347D" w:rsidR="00F34CDA" w:rsidRDefault="00CF4ACB">
      <w:pPr>
        <w:pStyle w:val="Standard"/>
        <w:spacing w:line="360" w:lineRule="auto"/>
        <w:ind w:left="720"/>
        <w:jc w:val="both"/>
        <w:rPr>
          <w:rFonts w:asciiTheme="minorHAnsi" w:hAnsiTheme="minorHAnsi" w:cstheme="minorHAnsi"/>
          <w:b/>
        </w:rPr>
      </w:pPr>
      <w:r>
        <w:rPr>
          <w:rFonts w:asciiTheme="minorHAnsi" w:hAnsiTheme="minorHAnsi" w:cstheme="minorHAnsi"/>
          <w:b/>
        </w:rPr>
        <w:t xml:space="preserve">ART. </w:t>
      </w:r>
      <w:r w:rsidR="0066589D">
        <w:rPr>
          <w:rFonts w:asciiTheme="minorHAnsi" w:hAnsiTheme="minorHAnsi" w:cstheme="minorHAnsi"/>
          <w:b/>
        </w:rPr>
        <w:t>10</w:t>
      </w:r>
      <w:r>
        <w:rPr>
          <w:rFonts w:asciiTheme="minorHAnsi" w:hAnsiTheme="minorHAnsi" w:cstheme="minorHAnsi"/>
          <w:b/>
        </w:rPr>
        <w:t xml:space="preserve"> OBBLIGHI IN MATERIA DI TRASPARENZA</w:t>
      </w:r>
    </w:p>
    <w:p w14:paraId="213EBC0E" w14:textId="4C78AF27" w:rsidR="00F34CDA" w:rsidRDefault="00545271" w:rsidP="00545271">
      <w:pPr>
        <w:pStyle w:val="Standard"/>
        <w:spacing w:line="360" w:lineRule="auto"/>
        <w:jc w:val="both"/>
        <w:rPr>
          <w:rFonts w:asciiTheme="minorHAnsi" w:hAnsiTheme="minorHAnsi" w:cstheme="minorHAnsi"/>
        </w:rPr>
      </w:pPr>
      <w:r w:rsidRPr="00545271">
        <w:rPr>
          <w:rFonts w:asciiTheme="minorHAnsi" w:hAnsiTheme="minorHAnsi" w:cstheme="minorHAnsi"/>
        </w:rPr>
        <w:t xml:space="preserve">Gli atti relativi alla presente procedura sono pubblicati e resi disponibili secondo quanto previsto dalla normativa vigente in materia di trasparenza, con particolare riferimento agli artt. 26 e 27 del </w:t>
      </w:r>
      <w:proofErr w:type="spellStart"/>
      <w:r w:rsidRPr="00545271">
        <w:rPr>
          <w:rFonts w:asciiTheme="minorHAnsi" w:hAnsiTheme="minorHAnsi" w:cstheme="minorHAnsi"/>
        </w:rPr>
        <w:t>D.Lgs.</w:t>
      </w:r>
      <w:proofErr w:type="spellEnd"/>
      <w:r w:rsidRPr="00545271">
        <w:rPr>
          <w:rFonts w:asciiTheme="minorHAnsi" w:hAnsiTheme="minorHAnsi" w:cstheme="minorHAnsi"/>
        </w:rPr>
        <w:t xml:space="preserve"> 33/2013 e </w:t>
      </w:r>
      <w:proofErr w:type="spellStart"/>
      <w:r w:rsidRPr="00545271">
        <w:rPr>
          <w:rFonts w:asciiTheme="minorHAnsi" w:hAnsiTheme="minorHAnsi" w:cstheme="minorHAnsi"/>
        </w:rPr>
        <w:t>ss.mm.ii</w:t>
      </w:r>
      <w:proofErr w:type="spellEnd"/>
      <w:r w:rsidRPr="00545271">
        <w:rPr>
          <w:rFonts w:asciiTheme="minorHAnsi" w:hAnsiTheme="minorHAnsi" w:cstheme="minorHAnsi"/>
        </w:rPr>
        <w:t>.</w:t>
      </w:r>
    </w:p>
    <w:p w14:paraId="1EA455C6" w14:textId="77777777" w:rsidR="00545271" w:rsidRDefault="00545271" w:rsidP="00545271">
      <w:pPr>
        <w:pStyle w:val="Standard"/>
        <w:spacing w:line="360" w:lineRule="auto"/>
        <w:jc w:val="both"/>
        <w:rPr>
          <w:rFonts w:asciiTheme="minorHAnsi" w:hAnsiTheme="minorHAnsi" w:cstheme="minorHAnsi"/>
          <w:b/>
        </w:rPr>
      </w:pPr>
    </w:p>
    <w:p w14:paraId="7EC12AC4" w14:textId="395EEA02" w:rsidR="00F34CDA" w:rsidRDefault="00CF4ACB">
      <w:pPr>
        <w:pStyle w:val="Standard"/>
        <w:spacing w:line="360" w:lineRule="auto"/>
        <w:ind w:left="360"/>
        <w:jc w:val="both"/>
        <w:rPr>
          <w:rFonts w:asciiTheme="minorHAnsi" w:hAnsiTheme="minorHAnsi" w:cstheme="minorHAnsi"/>
          <w:b/>
        </w:rPr>
      </w:pPr>
      <w:r>
        <w:rPr>
          <w:rFonts w:asciiTheme="minorHAnsi" w:hAnsiTheme="minorHAnsi" w:cstheme="minorHAnsi"/>
          <w:b/>
        </w:rPr>
        <w:t>ART. 1</w:t>
      </w:r>
      <w:r w:rsidR="0066589D">
        <w:rPr>
          <w:rFonts w:asciiTheme="minorHAnsi" w:hAnsiTheme="minorHAnsi" w:cstheme="minorHAnsi"/>
          <w:b/>
        </w:rPr>
        <w:t>1</w:t>
      </w:r>
      <w:r>
        <w:rPr>
          <w:rFonts w:asciiTheme="minorHAnsi" w:hAnsiTheme="minorHAnsi" w:cstheme="minorHAnsi"/>
          <w:b/>
        </w:rPr>
        <w:t xml:space="preserve"> - RESPONSABILE DEL PROCEDIMENTO E CHIARIMENTI</w:t>
      </w:r>
    </w:p>
    <w:p w14:paraId="53929E8F" w14:textId="6E83A40A" w:rsidR="00F34CDA" w:rsidRDefault="007D5080">
      <w:pPr>
        <w:pStyle w:val="Standard"/>
        <w:spacing w:line="360" w:lineRule="auto"/>
        <w:jc w:val="both"/>
        <w:rPr>
          <w:rFonts w:asciiTheme="minorHAnsi" w:hAnsiTheme="minorHAnsi" w:cstheme="minorHAnsi"/>
        </w:rPr>
      </w:pPr>
      <w:r>
        <w:rPr>
          <w:rFonts w:asciiTheme="minorHAnsi" w:hAnsiTheme="minorHAnsi" w:cstheme="minorHAnsi"/>
        </w:rPr>
        <w:t>La</w:t>
      </w:r>
      <w:r w:rsidR="00CF4ACB">
        <w:rPr>
          <w:rFonts w:asciiTheme="minorHAnsi" w:hAnsiTheme="minorHAnsi" w:cstheme="minorHAnsi"/>
        </w:rPr>
        <w:t xml:space="preserve"> Responsabile del procedimento è la Dott.ssa Maria Grazia Massa. </w:t>
      </w:r>
      <w:r w:rsidR="00545271">
        <w:rPr>
          <w:rFonts w:asciiTheme="minorHAnsi" w:hAnsiTheme="minorHAnsi" w:cstheme="minorHAnsi"/>
        </w:rPr>
        <w:t>I soggetti</w:t>
      </w:r>
      <w:r w:rsidR="00CF4ACB">
        <w:rPr>
          <w:rFonts w:asciiTheme="minorHAnsi" w:hAnsiTheme="minorHAnsi" w:cstheme="minorHAnsi"/>
        </w:rPr>
        <w:t xml:space="preserve"> partecipanti alla presente procedura potranno richiedere chiarimenti mediante invio di espresso quesito al RUP entro e non oltre il 3° giorno antecedente la scadenza del termine previsto per la presentazione delle domande di partecipazione. I chiarimenti resi dall’Amministrazione saranno pubblicati sul sito istituzionale dell’Amministrazione procedente entro tre (3) giorni dalle richieste di chiarimento.</w:t>
      </w:r>
    </w:p>
    <w:p w14:paraId="3AD9A971" w14:textId="77777777" w:rsidR="00F34CDA" w:rsidRDefault="00F34CDA">
      <w:pPr>
        <w:pStyle w:val="Standard"/>
        <w:spacing w:line="360" w:lineRule="auto"/>
        <w:ind w:left="360"/>
        <w:jc w:val="both"/>
        <w:rPr>
          <w:rFonts w:asciiTheme="minorHAnsi" w:hAnsiTheme="minorHAnsi" w:cstheme="minorHAnsi"/>
          <w:b/>
        </w:rPr>
      </w:pPr>
    </w:p>
    <w:p w14:paraId="4B46378E" w14:textId="16C0F541" w:rsidR="00F34CDA" w:rsidRDefault="00CF4ACB">
      <w:pPr>
        <w:pStyle w:val="Standard"/>
        <w:spacing w:line="360" w:lineRule="auto"/>
        <w:ind w:left="360"/>
        <w:jc w:val="both"/>
        <w:rPr>
          <w:rFonts w:asciiTheme="minorHAnsi" w:hAnsiTheme="minorHAnsi" w:cstheme="minorHAnsi"/>
          <w:b/>
        </w:rPr>
      </w:pPr>
      <w:r>
        <w:rPr>
          <w:rFonts w:asciiTheme="minorHAnsi" w:hAnsiTheme="minorHAnsi" w:cstheme="minorHAnsi"/>
          <w:b/>
        </w:rPr>
        <w:t>ART. 1</w:t>
      </w:r>
      <w:r w:rsidR="0066589D">
        <w:rPr>
          <w:rFonts w:asciiTheme="minorHAnsi" w:hAnsiTheme="minorHAnsi" w:cstheme="minorHAnsi"/>
          <w:b/>
        </w:rPr>
        <w:t>2</w:t>
      </w:r>
      <w:r>
        <w:rPr>
          <w:rFonts w:asciiTheme="minorHAnsi" w:hAnsiTheme="minorHAnsi" w:cstheme="minorHAnsi"/>
          <w:b/>
        </w:rPr>
        <w:t xml:space="preserve"> - TUTELA DELLA PRIVACY </w:t>
      </w:r>
    </w:p>
    <w:p w14:paraId="5767ABA3" w14:textId="77777777" w:rsidR="0066589D" w:rsidRDefault="0066589D" w:rsidP="0066589D">
      <w:pPr>
        <w:pStyle w:val="Standard"/>
        <w:spacing w:line="360" w:lineRule="auto"/>
        <w:jc w:val="both"/>
      </w:pPr>
      <w:r>
        <w:rPr>
          <w:rFonts w:ascii="Calibri" w:hAnsi="Calibri" w:cstheme="minorHAnsi"/>
        </w:rPr>
        <w:t xml:space="preserve">I dati di cui l’Ente procedente entra in possesso a seguito del presente Avviso saranno trattati </w:t>
      </w:r>
      <w:r>
        <w:rPr>
          <w:rFonts w:ascii="Calibri" w:eastAsia="Calibri" w:hAnsi="Calibri" w:cstheme="minorHAnsi"/>
          <w:color w:val="000000"/>
        </w:rPr>
        <w:t>nel rispetto de</w:t>
      </w:r>
      <w:r>
        <w:rPr>
          <w:rFonts w:ascii="Calibri" w:eastAsia="Calibri" w:hAnsi="Calibri" w:cstheme="minorHAnsi"/>
        </w:rPr>
        <w:t xml:space="preserve">l Regolamento (UE) n. 2016/679 GDPR, del “Codice della Privacy” di cui al </w:t>
      </w:r>
      <w:proofErr w:type="spellStart"/>
      <w:r>
        <w:rPr>
          <w:rFonts w:ascii="Calibri" w:eastAsia="Calibri" w:hAnsi="Calibri" w:cstheme="minorHAnsi"/>
        </w:rPr>
        <w:t>D.Lgs.</w:t>
      </w:r>
      <w:proofErr w:type="spellEnd"/>
      <w:r>
        <w:rPr>
          <w:rFonts w:ascii="Calibri" w:eastAsia="Calibri" w:hAnsi="Calibri" w:cstheme="minorHAnsi"/>
        </w:rPr>
        <w:t xml:space="preserve"> 196/2003 e </w:t>
      </w:r>
      <w:proofErr w:type="spellStart"/>
      <w:r>
        <w:rPr>
          <w:rFonts w:ascii="Calibri" w:eastAsia="Calibri" w:hAnsi="Calibri" w:cstheme="minorHAnsi"/>
        </w:rPr>
        <w:t>s.m.i.</w:t>
      </w:r>
      <w:proofErr w:type="spellEnd"/>
      <w:r>
        <w:rPr>
          <w:rFonts w:ascii="Calibri" w:eastAsia="Calibri" w:hAnsi="Calibri" w:cstheme="minorHAnsi"/>
        </w:rPr>
        <w:t>, delle Linee guida</w:t>
      </w:r>
      <w:r>
        <w:rPr>
          <w:rFonts w:ascii="Calibri" w:hAnsi="Calibri" w:cstheme="minorHAnsi"/>
        </w:rPr>
        <w:t xml:space="preserve"> </w:t>
      </w:r>
      <w:r>
        <w:rPr>
          <w:rFonts w:ascii="Calibri" w:eastAsia="Calibri" w:hAnsi="Calibri" w:cstheme="minorHAnsi"/>
        </w:rPr>
        <w:t>dell’Autorità Garante per la Protezione dei Dati Personali, delle indicazioni dell’EDPB (</w:t>
      </w:r>
      <w:proofErr w:type="spellStart"/>
      <w:r>
        <w:rPr>
          <w:rFonts w:ascii="Calibri" w:eastAsia="Calibri" w:hAnsi="Calibri" w:cstheme="minorHAnsi"/>
          <w:i/>
          <w:iCs/>
        </w:rPr>
        <w:t>European</w:t>
      </w:r>
      <w:proofErr w:type="spellEnd"/>
      <w:r>
        <w:rPr>
          <w:rFonts w:ascii="Calibri" w:eastAsia="Calibri" w:hAnsi="Calibri" w:cstheme="minorHAnsi"/>
          <w:i/>
          <w:iCs/>
        </w:rPr>
        <w:t xml:space="preserve"> Data </w:t>
      </w:r>
      <w:proofErr w:type="spellStart"/>
      <w:r>
        <w:rPr>
          <w:rFonts w:ascii="Calibri" w:eastAsia="Calibri" w:hAnsi="Calibri" w:cstheme="minorHAnsi"/>
          <w:i/>
          <w:iCs/>
        </w:rPr>
        <w:t>Protection</w:t>
      </w:r>
      <w:proofErr w:type="spellEnd"/>
      <w:r>
        <w:rPr>
          <w:rFonts w:ascii="Calibri" w:eastAsia="Calibri" w:hAnsi="Calibri" w:cstheme="minorHAnsi"/>
          <w:i/>
          <w:iCs/>
        </w:rPr>
        <w:t xml:space="preserve"> Board</w:t>
      </w:r>
      <w:r>
        <w:rPr>
          <w:rFonts w:ascii="Calibri" w:eastAsia="Calibri" w:hAnsi="Calibri" w:cstheme="minorHAnsi"/>
        </w:rPr>
        <w:t xml:space="preserve">, ex </w:t>
      </w:r>
      <w:r>
        <w:rPr>
          <w:rFonts w:ascii="Calibri" w:eastAsia="Calibri" w:hAnsi="Calibri" w:cstheme="minorHAnsi"/>
          <w:i/>
          <w:iCs/>
        </w:rPr>
        <w:t>WP 29</w:t>
      </w:r>
      <w:r>
        <w:rPr>
          <w:rFonts w:ascii="Calibri" w:eastAsia="Calibri" w:hAnsi="Calibri" w:cstheme="minorHAnsi"/>
        </w:rPr>
        <w:t xml:space="preserve">) </w:t>
      </w:r>
      <w:r>
        <w:rPr>
          <w:rFonts w:ascii="Calibri" w:eastAsia="Calibri" w:hAnsi="Calibri" w:cstheme="minorHAnsi"/>
          <w:color w:val="000000"/>
        </w:rPr>
        <w:t>per le finalità connesse al presente Avviso e al fine dello svolgimento delle proprie funzioni istituzionali.</w:t>
      </w:r>
    </w:p>
    <w:p w14:paraId="3F307E2E" w14:textId="77777777" w:rsidR="0066589D" w:rsidRDefault="0066589D" w:rsidP="0066589D">
      <w:pPr>
        <w:spacing w:after="0" w:line="360" w:lineRule="auto"/>
        <w:jc w:val="both"/>
        <w:rPr>
          <w:sz w:val="24"/>
          <w:szCs w:val="24"/>
        </w:rPr>
      </w:pPr>
      <w:r>
        <w:rPr>
          <w:rFonts w:cstheme="minorHAnsi"/>
          <w:sz w:val="24"/>
          <w:szCs w:val="24"/>
        </w:rPr>
        <w:t xml:space="preserve">Il “Titolare del trattamento” è il Comune di </w:t>
      </w:r>
      <w:r>
        <w:rPr>
          <w:sz w:val="24"/>
          <w:szCs w:val="24"/>
        </w:rPr>
        <w:t>Sant’Antioco</w:t>
      </w:r>
      <w:r>
        <w:rPr>
          <w:rFonts w:cstheme="minorHAnsi"/>
          <w:sz w:val="24"/>
          <w:szCs w:val="24"/>
        </w:rPr>
        <w:t xml:space="preserve">, con sede in </w:t>
      </w:r>
      <w:r>
        <w:rPr>
          <w:sz w:val="24"/>
          <w:szCs w:val="24"/>
        </w:rPr>
        <w:t>Sant’Antioco</w:t>
      </w:r>
      <w:r>
        <w:rPr>
          <w:rFonts w:cstheme="minorHAnsi"/>
          <w:sz w:val="24"/>
          <w:szCs w:val="24"/>
        </w:rPr>
        <w:t>, nella via/piazza Piazzetta Italo Diana n. 1, C.A.P. 09017, C.F. 81002570927 P. IVA 03109320923</w:t>
      </w:r>
    </w:p>
    <w:p w14:paraId="42658F1D" w14:textId="77777777" w:rsidR="0066589D" w:rsidRDefault="0066589D" w:rsidP="0066589D">
      <w:pPr>
        <w:spacing w:after="0" w:line="360" w:lineRule="auto"/>
        <w:jc w:val="both"/>
        <w:rPr>
          <w:rFonts w:cstheme="minorHAnsi"/>
          <w:sz w:val="24"/>
          <w:szCs w:val="24"/>
        </w:rPr>
      </w:pPr>
      <w:proofErr w:type="spellStart"/>
      <w:r>
        <w:rPr>
          <w:rFonts w:cstheme="minorHAnsi"/>
          <w:sz w:val="24"/>
          <w:szCs w:val="24"/>
        </w:rPr>
        <w:lastRenderedPageBreak/>
        <w:t>PEC:</w:t>
      </w:r>
      <w:hyperlink r:id="rId11">
        <w:r>
          <w:rPr>
            <w:rStyle w:val="CollegamentoInternet"/>
            <w:rFonts w:cstheme="minorHAnsi"/>
            <w:sz w:val="24"/>
            <w:szCs w:val="24"/>
          </w:rPr>
          <w:t>protocollo@comune.santantioco.legalmail.it</w:t>
        </w:r>
        <w:proofErr w:type="spellEnd"/>
        <w:r>
          <w:rPr>
            <w:rStyle w:val="CollegamentoInternet"/>
            <w:rFonts w:cstheme="minorHAnsi"/>
            <w:sz w:val="24"/>
            <w:szCs w:val="24"/>
          </w:rPr>
          <w:t>.</w:t>
        </w:r>
      </w:hyperlink>
    </w:p>
    <w:p w14:paraId="4D3034A9" w14:textId="77777777" w:rsidR="0066589D" w:rsidRDefault="0066589D" w:rsidP="0066589D">
      <w:pPr>
        <w:spacing w:after="0" w:line="360" w:lineRule="auto"/>
        <w:jc w:val="both"/>
      </w:pPr>
      <w:r>
        <w:rPr>
          <w:rFonts w:eastAsia="Calibri" w:cstheme="minorHAnsi"/>
          <w:color w:val="000000"/>
          <w:sz w:val="24"/>
          <w:szCs w:val="24"/>
        </w:rPr>
        <w:t>Il Responsabile della Protezione dei Dati o “</w:t>
      </w:r>
      <w:r>
        <w:rPr>
          <w:rFonts w:eastAsia="Calibri" w:cstheme="minorHAnsi"/>
          <w:i/>
          <w:iCs/>
          <w:color w:val="000000"/>
          <w:sz w:val="24"/>
          <w:szCs w:val="24"/>
        </w:rPr>
        <w:t xml:space="preserve">Data </w:t>
      </w:r>
      <w:proofErr w:type="spellStart"/>
      <w:r>
        <w:rPr>
          <w:rFonts w:eastAsia="Calibri" w:cstheme="minorHAnsi"/>
          <w:i/>
          <w:iCs/>
          <w:color w:val="000000"/>
          <w:sz w:val="24"/>
          <w:szCs w:val="24"/>
        </w:rPr>
        <w:t>Protection</w:t>
      </w:r>
      <w:proofErr w:type="spellEnd"/>
      <w:r>
        <w:rPr>
          <w:rFonts w:eastAsia="Calibri" w:cstheme="minorHAnsi"/>
          <w:i/>
          <w:iCs/>
          <w:color w:val="000000"/>
          <w:sz w:val="24"/>
          <w:szCs w:val="24"/>
        </w:rPr>
        <w:t xml:space="preserve"> Officer</w:t>
      </w:r>
      <w:r>
        <w:rPr>
          <w:rFonts w:eastAsia="Calibri" w:cstheme="minorHAnsi"/>
          <w:color w:val="000000"/>
          <w:sz w:val="24"/>
          <w:szCs w:val="24"/>
        </w:rPr>
        <w:t xml:space="preserve">” (RPD/DPO) è </w:t>
      </w:r>
      <w:r w:rsidRPr="007579B2">
        <w:rPr>
          <w:rFonts w:eastAsia="Calibri" w:cstheme="minorHAnsi"/>
          <w:color w:val="000000"/>
          <w:sz w:val="24"/>
          <w:szCs w:val="24"/>
        </w:rPr>
        <w:t xml:space="preserve">Nicola Zuddas </w:t>
      </w:r>
      <w:proofErr w:type="spellStart"/>
      <w:r w:rsidRPr="007579B2">
        <w:rPr>
          <w:rFonts w:eastAsia="Calibri" w:cstheme="minorHAnsi"/>
          <w:color w:val="000000"/>
          <w:sz w:val="24"/>
          <w:szCs w:val="24"/>
        </w:rPr>
        <w:t>srl</w:t>
      </w:r>
      <w:proofErr w:type="spellEnd"/>
      <w:r w:rsidRPr="007579B2">
        <w:rPr>
          <w:rFonts w:eastAsia="Calibri" w:cstheme="minorHAnsi"/>
          <w:color w:val="000000"/>
          <w:sz w:val="24"/>
          <w:szCs w:val="24"/>
        </w:rPr>
        <w:t xml:space="preserve">, nella persona dell’Avv. </w:t>
      </w:r>
      <w:r w:rsidRPr="0066589D">
        <w:rPr>
          <w:rFonts w:eastAsia="Calibri" w:cstheme="minorHAnsi"/>
          <w:color w:val="000000"/>
          <w:sz w:val="24"/>
          <w:szCs w:val="24"/>
        </w:rPr>
        <w:t xml:space="preserve">Ivan </w:t>
      </w:r>
      <w:proofErr w:type="spellStart"/>
      <w:r w:rsidRPr="0066589D">
        <w:rPr>
          <w:rFonts w:eastAsia="Calibri" w:cstheme="minorHAnsi"/>
          <w:color w:val="000000"/>
          <w:sz w:val="24"/>
          <w:szCs w:val="24"/>
        </w:rPr>
        <w:t>Orrù.PEC</w:t>
      </w:r>
      <w:proofErr w:type="spellEnd"/>
      <w:r w:rsidRPr="0066589D">
        <w:rPr>
          <w:rFonts w:eastAsia="Calibri" w:cstheme="minorHAnsi"/>
          <w:color w:val="000000"/>
          <w:sz w:val="24"/>
          <w:szCs w:val="24"/>
        </w:rPr>
        <w:t xml:space="preserve">: </w:t>
      </w:r>
      <w:hyperlink r:id="rId12">
        <w:r w:rsidRPr="0066589D">
          <w:rPr>
            <w:rStyle w:val="CollegamentoInternet"/>
            <w:rFonts w:eastAsia="Calibri" w:cstheme="minorHAnsi"/>
            <w:sz w:val="24"/>
            <w:szCs w:val="24"/>
          </w:rPr>
          <w:t>privacy@pec.comune.it</w:t>
        </w:r>
      </w:hyperlink>
      <w:r w:rsidRPr="0066589D">
        <w:rPr>
          <w:rStyle w:val="CollegamentoInternet"/>
          <w:rFonts w:eastAsia="Calibri" w:cstheme="minorHAnsi"/>
          <w:color w:val="000000"/>
          <w:sz w:val="24"/>
          <w:szCs w:val="24"/>
        </w:rPr>
        <w:t>.</w:t>
      </w:r>
    </w:p>
    <w:p w14:paraId="026744CA" w14:textId="77777777" w:rsidR="00F34CDA" w:rsidRDefault="00F34CDA">
      <w:pPr>
        <w:pStyle w:val="Standard"/>
        <w:spacing w:line="360" w:lineRule="auto"/>
        <w:jc w:val="both"/>
      </w:pPr>
    </w:p>
    <w:p w14:paraId="4EC6AB36" w14:textId="68A01D03" w:rsidR="00F34CDA" w:rsidRDefault="00CF4ACB">
      <w:pPr>
        <w:pStyle w:val="Standard"/>
        <w:spacing w:line="360" w:lineRule="auto"/>
        <w:ind w:left="360"/>
        <w:jc w:val="both"/>
        <w:rPr>
          <w:rFonts w:asciiTheme="minorHAnsi" w:hAnsiTheme="minorHAnsi" w:cstheme="minorHAnsi"/>
        </w:rPr>
      </w:pPr>
      <w:r>
        <w:rPr>
          <w:rFonts w:asciiTheme="minorHAnsi" w:hAnsiTheme="minorHAnsi" w:cstheme="minorHAnsi"/>
          <w:b/>
        </w:rPr>
        <w:t>ART. 1</w:t>
      </w:r>
      <w:r w:rsidR="0066589D">
        <w:rPr>
          <w:rFonts w:asciiTheme="minorHAnsi" w:hAnsiTheme="minorHAnsi" w:cstheme="minorHAnsi"/>
          <w:b/>
        </w:rPr>
        <w:t>3</w:t>
      </w:r>
      <w:r>
        <w:rPr>
          <w:rFonts w:asciiTheme="minorHAnsi" w:hAnsiTheme="minorHAnsi" w:cstheme="minorHAnsi"/>
          <w:b/>
        </w:rPr>
        <w:t xml:space="preserve"> - NORME DI RINVIO</w:t>
      </w:r>
    </w:p>
    <w:p w14:paraId="36A30871" w14:textId="77777777" w:rsidR="00F34CDA" w:rsidRDefault="00CF4ACB">
      <w:pPr>
        <w:pStyle w:val="Standard"/>
        <w:spacing w:line="360" w:lineRule="auto"/>
        <w:jc w:val="both"/>
        <w:rPr>
          <w:rFonts w:asciiTheme="minorHAnsi" w:hAnsiTheme="minorHAnsi" w:cstheme="minorHAnsi"/>
        </w:rPr>
      </w:pPr>
      <w:r>
        <w:rPr>
          <w:rFonts w:asciiTheme="minorHAnsi" w:hAnsiTheme="minorHAnsi" w:cstheme="minorHAnsi"/>
        </w:rPr>
        <w:t xml:space="preserve">Per quanto non espressamente previsto nel presente Avviso si applicano, in quanto compatibili, le norme richiamate in Premessa. Avverso gli atti della presente procedura può essere proposto ricorso al Tribunale Amministrativo di Cagliari, nei termini previsti dal Codice del Processo Amministrativo, di cui al D. Lgs. n. 104/2010 e ss. mm., trattandosi di attività procedimentalizzata inerente </w:t>
      </w:r>
      <w:proofErr w:type="gramStart"/>
      <w:r>
        <w:rPr>
          <w:rFonts w:asciiTheme="minorHAnsi" w:hAnsiTheme="minorHAnsi" w:cstheme="minorHAnsi"/>
        </w:rPr>
        <w:t>la</w:t>
      </w:r>
      <w:proofErr w:type="gramEnd"/>
      <w:r>
        <w:rPr>
          <w:rFonts w:asciiTheme="minorHAnsi" w:hAnsiTheme="minorHAnsi" w:cstheme="minorHAnsi"/>
        </w:rPr>
        <w:t xml:space="preserve"> funzione pubblica. </w:t>
      </w:r>
    </w:p>
    <w:p w14:paraId="2787AF05" w14:textId="0AEC6875" w:rsidR="00F34CDA" w:rsidRDefault="00CF4ACB">
      <w:pPr>
        <w:pStyle w:val="Standard"/>
        <w:spacing w:line="360" w:lineRule="auto"/>
        <w:ind w:left="360"/>
        <w:jc w:val="both"/>
        <w:rPr>
          <w:rFonts w:asciiTheme="minorHAnsi" w:hAnsiTheme="minorHAnsi" w:cstheme="minorHAnsi"/>
        </w:rPr>
      </w:pPr>
      <w:r>
        <w:rPr>
          <w:rFonts w:asciiTheme="minorHAnsi" w:hAnsiTheme="minorHAnsi" w:cstheme="minorHAnsi"/>
        </w:rPr>
        <w:t xml:space="preserve">Sant’Antioco </w:t>
      </w:r>
      <w:r w:rsidR="007D5080">
        <w:rPr>
          <w:rFonts w:asciiTheme="minorHAnsi" w:hAnsiTheme="minorHAnsi" w:cstheme="minorHAnsi"/>
        </w:rPr>
        <w:t>10</w:t>
      </w:r>
      <w:r>
        <w:rPr>
          <w:rFonts w:asciiTheme="minorHAnsi" w:hAnsiTheme="minorHAnsi" w:cstheme="minorHAnsi"/>
        </w:rPr>
        <w:t>/09/2026</w:t>
      </w:r>
    </w:p>
    <w:p w14:paraId="1B520FBC" w14:textId="3CACAC27" w:rsidR="00F34CDA" w:rsidRDefault="007D5080" w:rsidP="007D5080">
      <w:pPr>
        <w:pStyle w:val="Standard"/>
        <w:spacing w:line="360" w:lineRule="auto"/>
        <w:ind w:left="4680"/>
        <w:jc w:val="right"/>
        <w:rPr>
          <w:rFonts w:asciiTheme="minorHAnsi" w:hAnsiTheme="minorHAnsi" w:cstheme="minorHAnsi"/>
        </w:rPr>
      </w:pPr>
      <w:r>
        <w:rPr>
          <w:rFonts w:asciiTheme="minorHAnsi" w:hAnsiTheme="minorHAnsi" w:cstheme="minorHAnsi"/>
        </w:rPr>
        <w:t>La</w:t>
      </w:r>
      <w:r w:rsidR="00CF4ACB">
        <w:rPr>
          <w:rFonts w:asciiTheme="minorHAnsi" w:hAnsiTheme="minorHAnsi" w:cstheme="minorHAnsi"/>
        </w:rPr>
        <w:t xml:space="preserve"> Responsabile del </w:t>
      </w:r>
      <w:r>
        <w:rPr>
          <w:rFonts w:asciiTheme="minorHAnsi" w:hAnsiTheme="minorHAnsi" w:cstheme="minorHAnsi"/>
        </w:rPr>
        <w:t>Settore Servizi al Cittadino</w:t>
      </w:r>
    </w:p>
    <w:p w14:paraId="36326CA0" w14:textId="77777777" w:rsidR="00F34CDA" w:rsidRDefault="00CF4ACB" w:rsidP="007D5080">
      <w:pPr>
        <w:pStyle w:val="Standard"/>
        <w:spacing w:line="360" w:lineRule="auto"/>
        <w:ind w:left="4680" w:firstLine="360"/>
        <w:jc w:val="center"/>
        <w:rPr>
          <w:rFonts w:asciiTheme="minorHAnsi" w:hAnsiTheme="minorHAnsi" w:cstheme="minorHAnsi"/>
        </w:rPr>
      </w:pPr>
      <w:r>
        <w:rPr>
          <w:rFonts w:asciiTheme="minorHAnsi" w:hAnsiTheme="minorHAnsi" w:cstheme="minorHAnsi"/>
        </w:rPr>
        <w:t>Dott.ssa Maria Grazia Massa</w:t>
      </w:r>
    </w:p>
    <w:p w14:paraId="477DFAFC" w14:textId="77777777" w:rsidR="00F34CDA" w:rsidRDefault="00F34CDA"/>
    <w:sectPr w:rsidR="00F34CDA">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53C5E" w14:textId="77777777" w:rsidR="00F127DF" w:rsidRDefault="00F127DF">
      <w:pPr>
        <w:spacing w:after="0" w:line="240" w:lineRule="auto"/>
      </w:pPr>
      <w:r>
        <w:separator/>
      </w:r>
    </w:p>
  </w:endnote>
  <w:endnote w:type="continuationSeparator" w:id="0">
    <w:p w14:paraId="552B27E2" w14:textId="77777777" w:rsidR="00F127DF" w:rsidRDefault="00F12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0">
    <w:panose1 w:val="00000000000000000000"/>
    <w:charset w:val="0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IDFont+F2">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E20E" w14:textId="77777777" w:rsidR="00087B76" w:rsidRDefault="00087B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8193" w14:textId="77777777" w:rsidR="00F34CDA" w:rsidRDefault="00CF4ACB">
    <w:pPr>
      <w:pStyle w:val="Pidipagina1"/>
      <w:jc w:val="center"/>
      <w:rPr>
        <w:sz w:val="20"/>
        <w:szCs w:val="20"/>
      </w:rPr>
    </w:pPr>
    <w:r>
      <w:rPr>
        <w:i/>
        <w:sz w:val="20"/>
        <w:szCs w:val="20"/>
      </w:rPr>
      <w:t>Comune di Sant’Antioco</w:t>
    </w:r>
    <w:r>
      <w:rPr>
        <w:sz w:val="20"/>
        <w:szCs w:val="20"/>
      </w:rPr>
      <w:t xml:space="preserve"> – Piazzetta Italo Diana, 1 – 09017 – Sant’Antioco (SU)</w:t>
    </w:r>
  </w:p>
  <w:p w14:paraId="74AEC0A3" w14:textId="77777777" w:rsidR="00F34CDA" w:rsidRDefault="00CF4ACB">
    <w:pPr>
      <w:pStyle w:val="Pidipagina1"/>
      <w:jc w:val="center"/>
      <w:rPr>
        <w:sz w:val="20"/>
        <w:szCs w:val="20"/>
        <w:lang w:val="fr-FR"/>
      </w:rPr>
    </w:pPr>
    <w:r>
      <w:rPr>
        <w:sz w:val="20"/>
        <w:szCs w:val="20"/>
        <w:lang w:val="fr-FR"/>
      </w:rPr>
      <w:t xml:space="preserve">078180301-2-3 – </w:t>
    </w:r>
    <w:proofErr w:type="gramStart"/>
    <w:r>
      <w:rPr>
        <w:sz w:val="20"/>
        <w:szCs w:val="20"/>
        <w:lang w:val="fr-FR"/>
      </w:rPr>
      <w:t>PEC:</w:t>
    </w:r>
    <w:proofErr w:type="gramEnd"/>
    <w:r>
      <w:rPr>
        <w:sz w:val="20"/>
        <w:szCs w:val="20"/>
        <w:lang w:val="fr-FR"/>
      </w:rPr>
      <w:t xml:space="preserve"> </w:t>
    </w:r>
    <w:hyperlink r:id="rId1">
      <w:r>
        <w:rPr>
          <w:sz w:val="20"/>
          <w:szCs w:val="20"/>
          <w:lang w:val="fr-FR"/>
        </w:rPr>
        <w:t>protocollo@comune.santantioco.legalmail.it</w:t>
      </w:r>
    </w:hyperlink>
  </w:p>
  <w:p w14:paraId="6F211E0E" w14:textId="77777777" w:rsidR="00F34CDA" w:rsidRDefault="00CF4ACB">
    <w:pPr>
      <w:pStyle w:val="Pidipagina1"/>
      <w:jc w:val="center"/>
      <w:rPr>
        <w:sz w:val="20"/>
        <w:szCs w:val="20"/>
      </w:rPr>
    </w:pPr>
    <w:r>
      <w:rPr>
        <w:i/>
        <w:sz w:val="20"/>
        <w:szCs w:val="20"/>
      </w:rPr>
      <w:t>Area dei Servizi al Cittadino – Ufficio Cultura</w:t>
    </w:r>
  </w:p>
  <w:p w14:paraId="648AEE34" w14:textId="77777777" w:rsidR="00F34CDA" w:rsidRDefault="00CF4ACB">
    <w:pPr>
      <w:pStyle w:val="Pidipagina1"/>
      <w:jc w:val="center"/>
      <w:rPr>
        <w:sz w:val="20"/>
        <w:szCs w:val="20"/>
      </w:rPr>
    </w:pPr>
    <w:r>
      <w:rPr>
        <w:sz w:val="20"/>
        <w:szCs w:val="20"/>
      </w:rPr>
      <w:t>Tel. 0781.8030228-294-226-249</w:t>
    </w:r>
  </w:p>
  <w:p w14:paraId="40E1291E" w14:textId="77777777" w:rsidR="00F34CDA" w:rsidRDefault="00CF4ACB">
    <w:pPr>
      <w:pStyle w:val="Pidipagina1"/>
      <w:jc w:val="right"/>
    </w:pPr>
    <w:r>
      <w:t xml:space="preserve">Pag. </w:t>
    </w:r>
    <w:r>
      <w:rPr>
        <w:b/>
        <w:bCs/>
      </w:rPr>
      <w:fldChar w:fldCharType="begin"/>
    </w:r>
    <w:r>
      <w:rPr>
        <w:b/>
        <w:bCs/>
      </w:rPr>
      <w:instrText xml:space="preserve"> PAGE </w:instrText>
    </w:r>
    <w:r>
      <w:rPr>
        <w:b/>
        <w:bCs/>
      </w:rPr>
      <w:fldChar w:fldCharType="separate"/>
    </w:r>
    <w:r>
      <w:rPr>
        <w:b/>
        <w:bCs/>
      </w:rPr>
      <w:t>11</w:t>
    </w:r>
    <w:r>
      <w:rPr>
        <w:b/>
        <w:bCs/>
      </w:rPr>
      <w:fldChar w:fldCharType="end"/>
    </w:r>
    <w:r>
      <w:t xml:space="preserve"> di </w:t>
    </w:r>
    <w:r>
      <w:rPr>
        <w:b/>
        <w:bCs/>
      </w:rPr>
      <w:fldChar w:fldCharType="begin"/>
    </w:r>
    <w:r>
      <w:rPr>
        <w:b/>
        <w:bCs/>
      </w:rPr>
      <w:instrText xml:space="preserve"> NUMPAGES </w:instrText>
    </w:r>
    <w:r>
      <w:rPr>
        <w:b/>
        <w:bCs/>
      </w:rPr>
      <w:fldChar w:fldCharType="separate"/>
    </w:r>
    <w:r>
      <w:rPr>
        <w:b/>
        <w:bCs/>
      </w:rPr>
      <w:t>11</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83B8" w14:textId="77777777" w:rsidR="00F34CDA" w:rsidRDefault="00CF4ACB">
    <w:pPr>
      <w:pStyle w:val="Pidipagina1"/>
      <w:jc w:val="center"/>
      <w:rPr>
        <w:sz w:val="20"/>
        <w:szCs w:val="20"/>
      </w:rPr>
    </w:pPr>
    <w:r>
      <w:rPr>
        <w:i/>
        <w:sz w:val="20"/>
        <w:szCs w:val="20"/>
      </w:rPr>
      <w:t>Comune di Sant’Antioco</w:t>
    </w:r>
    <w:r>
      <w:rPr>
        <w:sz w:val="20"/>
        <w:szCs w:val="20"/>
      </w:rPr>
      <w:t xml:space="preserve"> – Piazzetta Italo Diana, 1 – 09017 – Sant’Antioco (SU)</w:t>
    </w:r>
  </w:p>
  <w:p w14:paraId="4186DE4B" w14:textId="77777777" w:rsidR="00F34CDA" w:rsidRDefault="00CF4ACB">
    <w:pPr>
      <w:pStyle w:val="Pidipagina1"/>
      <w:jc w:val="center"/>
      <w:rPr>
        <w:sz w:val="20"/>
        <w:szCs w:val="20"/>
        <w:lang w:val="fr-FR"/>
      </w:rPr>
    </w:pPr>
    <w:r>
      <w:rPr>
        <w:sz w:val="20"/>
        <w:szCs w:val="20"/>
        <w:lang w:val="fr-FR"/>
      </w:rPr>
      <w:t xml:space="preserve">078180301-2-3 – </w:t>
    </w:r>
    <w:proofErr w:type="gramStart"/>
    <w:r>
      <w:rPr>
        <w:sz w:val="20"/>
        <w:szCs w:val="20"/>
        <w:lang w:val="fr-FR"/>
      </w:rPr>
      <w:t>PEC:</w:t>
    </w:r>
    <w:proofErr w:type="gramEnd"/>
    <w:r>
      <w:rPr>
        <w:sz w:val="20"/>
        <w:szCs w:val="20"/>
        <w:lang w:val="fr-FR"/>
      </w:rPr>
      <w:t xml:space="preserve"> </w:t>
    </w:r>
    <w:hyperlink r:id="rId1">
      <w:r>
        <w:rPr>
          <w:sz w:val="20"/>
          <w:szCs w:val="20"/>
          <w:lang w:val="fr-FR"/>
        </w:rPr>
        <w:t>protocollo@comune.santantioco.legalmail.it</w:t>
      </w:r>
    </w:hyperlink>
  </w:p>
  <w:p w14:paraId="6E0AC2C7" w14:textId="77777777" w:rsidR="00F34CDA" w:rsidRDefault="00CF4ACB">
    <w:pPr>
      <w:pStyle w:val="Pidipagina1"/>
      <w:jc w:val="center"/>
      <w:rPr>
        <w:sz w:val="20"/>
        <w:szCs w:val="20"/>
      </w:rPr>
    </w:pPr>
    <w:r>
      <w:rPr>
        <w:i/>
        <w:sz w:val="20"/>
        <w:szCs w:val="20"/>
      </w:rPr>
      <w:t>Area dei Servizi al Cittadino – Ufficio Cultura</w:t>
    </w:r>
  </w:p>
  <w:p w14:paraId="2DDF3CD6" w14:textId="77777777" w:rsidR="00F34CDA" w:rsidRDefault="00CF4ACB">
    <w:pPr>
      <w:pStyle w:val="Pidipagina1"/>
      <w:jc w:val="center"/>
      <w:rPr>
        <w:sz w:val="20"/>
        <w:szCs w:val="20"/>
      </w:rPr>
    </w:pPr>
    <w:r>
      <w:rPr>
        <w:sz w:val="20"/>
        <w:szCs w:val="20"/>
      </w:rPr>
      <w:t>Tel. 0781.8030228-294-226-249</w:t>
    </w:r>
  </w:p>
  <w:p w14:paraId="682DB0FC" w14:textId="77777777" w:rsidR="00F34CDA" w:rsidRDefault="00CF4ACB">
    <w:pPr>
      <w:pStyle w:val="Pidipagina1"/>
      <w:jc w:val="right"/>
    </w:pPr>
    <w:r>
      <w:t xml:space="preserve">Pag. </w:t>
    </w:r>
    <w:r>
      <w:rPr>
        <w:b/>
        <w:bCs/>
      </w:rPr>
      <w:fldChar w:fldCharType="begin"/>
    </w:r>
    <w:r>
      <w:rPr>
        <w:b/>
        <w:bCs/>
      </w:rPr>
      <w:instrText xml:space="preserve"> PAGE </w:instrText>
    </w:r>
    <w:r>
      <w:rPr>
        <w:b/>
        <w:bCs/>
      </w:rPr>
      <w:fldChar w:fldCharType="separate"/>
    </w:r>
    <w:r>
      <w:rPr>
        <w:b/>
        <w:bCs/>
      </w:rPr>
      <w:t>11</w:t>
    </w:r>
    <w:r>
      <w:rPr>
        <w:b/>
        <w:bCs/>
      </w:rPr>
      <w:fldChar w:fldCharType="end"/>
    </w:r>
    <w:r>
      <w:t xml:space="preserve"> di </w:t>
    </w:r>
    <w:r>
      <w:rPr>
        <w:b/>
        <w:bCs/>
      </w:rPr>
      <w:fldChar w:fldCharType="begin"/>
    </w:r>
    <w:r>
      <w:rPr>
        <w:b/>
        <w:bCs/>
      </w:rPr>
      <w:instrText xml:space="preserve"> NUMPAGES </w:instrText>
    </w:r>
    <w:r>
      <w:rPr>
        <w:b/>
        <w:bCs/>
      </w:rPr>
      <w:fldChar w:fldCharType="separate"/>
    </w:r>
    <w:r>
      <w:rPr>
        <w:b/>
        <w:bCs/>
      </w:rPr>
      <w:t>11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F3967" w14:textId="77777777" w:rsidR="00F127DF" w:rsidRDefault="00F127DF">
      <w:pPr>
        <w:spacing w:after="0" w:line="240" w:lineRule="auto"/>
      </w:pPr>
      <w:r>
        <w:separator/>
      </w:r>
    </w:p>
  </w:footnote>
  <w:footnote w:type="continuationSeparator" w:id="0">
    <w:p w14:paraId="6329D438" w14:textId="77777777" w:rsidR="00F127DF" w:rsidRDefault="00F12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5BC5" w14:textId="77777777" w:rsidR="00087B76" w:rsidRDefault="00087B7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5B33" w14:textId="77777777" w:rsidR="00F34CDA" w:rsidRDefault="00CF4ACB">
    <w:pPr>
      <w:pStyle w:val="Standard"/>
      <w:tabs>
        <w:tab w:val="left" w:pos="240"/>
        <w:tab w:val="left" w:pos="390"/>
        <w:tab w:val="center" w:pos="4818"/>
      </w:tabs>
      <w:jc w:val="center"/>
    </w:pPr>
    <w:r>
      <w:rPr>
        <w:noProof/>
      </w:rPr>
      <w:drawing>
        <wp:anchor distT="0" distB="0" distL="0" distR="0" simplePos="0" relativeHeight="251657216" behindDoc="1" locked="0" layoutInCell="1" allowOverlap="1" wp14:anchorId="4011A7AB" wp14:editId="005A19E0">
          <wp:simplePos x="0" y="0"/>
          <wp:positionH relativeFrom="column">
            <wp:posOffset>623570</wp:posOffset>
          </wp:positionH>
          <wp:positionV relativeFrom="paragraph">
            <wp:posOffset>5715</wp:posOffset>
          </wp:positionV>
          <wp:extent cx="600075" cy="800100"/>
          <wp:effectExtent l="0" t="0" r="0" b="0"/>
          <wp:wrapNone/>
          <wp:docPr id="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0"/>
                  <pic:cNvPicPr>
                    <a:picLocks noChangeAspect="1" noChangeArrowheads="1"/>
                  </pic:cNvPicPr>
                </pic:nvPicPr>
                <pic:blipFill>
                  <a:blip r:embed="rId1"/>
                  <a:stretch>
                    <a:fillRect/>
                  </a:stretch>
                </pic:blipFill>
                <pic:spPr bwMode="auto">
                  <a:xfrm>
                    <a:off x="0" y="0"/>
                    <a:ext cx="600075" cy="800100"/>
                  </a:xfrm>
                  <a:prstGeom prst="rect">
                    <a:avLst/>
                  </a:prstGeom>
                  <a:noFill/>
                </pic:spPr>
              </pic:pic>
            </a:graphicData>
          </a:graphic>
        </wp:anchor>
      </w:drawing>
    </w:r>
    <w:r>
      <w:rPr>
        <w:rFonts w:ascii="Calibri" w:hAnsi="Calibri" w:cs="Calibri"/>
        <w:i/>
        <w:color w:val="808080"/>
        <w:sz w:val="52"/>
        <w:szCs w:val="40"/>
      </w:rPr>
      <w:t>C</w:t>
    </w:r>
    <w:r>
      <w:rPr>
        <w:rFonts w:ascii="Calibri" w:hAnsi="Calibri" w:cs="Calibri"/>
        <w:sz w:val="44"/>
        <w:szCs w:val="40"/>
      </w:rPr>
      <w:t xml:space="preserve">omune </w:t>
    </w:r>
    <w:r>
      <w:rPr>
        <w:rFonts w:ascii="Calibri" w:hAnsi="Calibri" w:cs="Calibri"/>
        <w:sz w:val="44"/>
        <w:szCs w:val="52"/>
      </w:rPr>
      <w:t xml:space="preserve">di </w:t>
    </w:r>
    <w:r>
      <w:rPr>
        <w:rFonts w:ascii="Calibri" w:hAnsi="Calibri" w:cs="Calibri"/>
        <w:i/>
        <w:color w:val="808080"/>
        <w:sz w:val="52"/>
        <w:szCs w:val="72"/>
      </w:rPr>
      <w:t>S</w:t>
    </w:r>
    <w:r>
      <w:rPr>
        <w:rFonts w:ascii="Calibri" w:hAnsi="Calibri" w:cs="Calibri"/>
        <w:sz w:val="44"/>
        <w:szCs w:val="40"/>
      </w:rPr>
      <w:t>ant’</w:t>
    </w:r>
    <w:r>
      <w:rPr>
        <w:rFonts w:ascii="Calibri" w:hAnsi="Calibri" w:cs="Calibri"/>
        <w:i/>
        <w:color w:val="808080"/>
        <w:sz w:val="52"/>
        <w:szCs w:val="72"/>
      </w:rPr>
      <w:t>A</w:t>
    </w:r>
    <w:r>
      <w:rPr>
        <w:rFonts w:ascii="Calibri" w:hAnsi="Calibri" w:cs="Calibri"/>
        <w:sz w:val="44"/>
        <w:szCs w:val="40"/>
      </w:rPr>
      <w:t>ntioco</w:t>
    </w:r>
  </w:p>
  <w:p w14:paraId="7C28A8C9" w14:textId="77777777" w:rsidR="00F34CDA" w:rsidRDefault="00CF4ACB">
    <w:pPr>
      <w:pStyle w:val="Standard"/>
      <w:jc w:val="center"/>
    </w:pPr>
    <w:r>
      <w:rPr>
        <w:rFonts w:ascii="Calibri" w:hAnsi="Calibri" w:cs="Calibri"/>
        <w:i/>
        <w:color w:val="808080"/>
        <w:sz w:val="36"/>
        <w:szCs w:val="32"/>
      </w:rPr>
      <w:t>P</w:t>
    </w:r>
    <w:r>
      <w:rPr>
        <w:rFonts w:ascii="Calibri" w:hAnsi="Calibri" w:cs="Calibri"/>
        <w:szCs w:val="32"/>
      </w:rPr>
      <w:t xml:space="preserve">rovincia del </w:t>
    </w:r>
    <w:r>
      <w:rPr>
        <w:rFonts w:ascii="Calibri" w:hAnsi="Calibri" w:cs="Calibri"/>
        <w:i/>
        <w:color w:val="808080"/>
        <w:sz w:val="32"/>
        <w:szCs w:val="32"/>
      </w:rPr>
      <w:t>S</w:t>
    </w:r>
    <w:r>
      <w:rPr>
        <w:rFonts w:ascii="Calibri" w:hAnsi="Calibri" w:cs="Calibri"/>
        <w:szCs w:val="32"/>
      </w:rPr>
      <w:t>ulcis Iglesiente</w:t>
    </w:r>
  </w:p>
  <w:p w14:paraId="3EE0317D" w14:textId="77777777" w:rsidR="00F34CDA" w:rsidRDefault="00CF4ACB">
    <w:pPr>
      <w:pStyle w:val="Standard"/>
      <w:jc w:val="center"/>
      <w:rPr>
        <w:rFonts w:ascii="Calibri" w:hAnsi="Calibri" w:cs="Calibri"/>
        <w:sz w:val="20"/>
        <w:szCs w:val="20"/>
      </w:rPr>
    </w:pPr>
    <w:r>
      <w:rPr>
        <w:rFonts w:ascii="Calibri" w:hAnsi="Calibri" w:cs="Calibri"/>
        <w:sz w:val="20"/>
        <w:szCs w:val="20"/>
      </w:rPr>
      <w:t>Piazzetta Italo Diana, n. 1 – 09017 Sant’Antioco (SU)</w:t>
    </w:r>
  </w:p>
  <w:p w14:paraId="39D755A9" w14:textId="77777777" w:rsidR="00F34CDA" w:rsidRDefault="00CF4ACB">
    <w:pPr>
      <w:pStyle w:val="Standard"/>
      <w:jc w:val="center"/>
      <w:rPr>
        <w:rFonts w:ascii="Calibri" w:hAnsi="Calibri" w:cs="Calibri"/>
        <w:sz w:val="22"/>
        <w:szCs w:val="22"/>
      </w:rPr>
    </w:pPr>
    <w:r>
      <w:rPr>
        <w:rFonts w:ascii="Calibri" w:hAnsi="Calibri" w:cs="Calibri"/>
        <w:sz w:val="22"/>
        <w:szCs w:val="22"/>
      </w:rPr>
      <w:t>________________________________________</w:t>
    </w:r>
  </w:p>
  <w:p w14:paraId="14FE18A7" w14:textId="1F0C98DA" w:rsidR="00F34CDA" w:rsidRDefault="00087B76">
    <w:pPr>
      <w:pStyle w:val="Standard"/>
      <w:jc w:val="center"/>
    </w:pPr>
    <w:r>
      <w:rPr>
        <w:rFonts w:ascii="Calibri" w:hAnsi="Calibri" w:cs="Calibri"/>
        <w:i/>
        <w:color w:val="808080"/>
        <w:sz w:val="36"/>
        <w:szCs w:val="32"/>
      </w:rPr>
      <w:t>S</w:t>
    </w:r>
    <w:r>
      <w:rPr>
        <w:rFonts w:ascii="Calibri" w:hAnsi="Calibri" w:cs="Arial"/>
        <w:i/>
        <w:sz w:val="28"/>
        <w:szCs w:val="32"/>
      </w:rPr>
      <w:t>ettore</w:t>
    </w:r>
    <w:r>
      <w:rPr>
        <w:rFonts w:ascii="Calibri" w:hAnsi="Calibri" w:cs="Calibri"/>
        <w:i/>
        <w:color w:val="808080"/>
        <w:sz w:val="36"/>
        <w:szCs w:val="32"/>
      </w:rPr>
      <w:t xml:space="preserve"> </w:t>
    </w:r>
    <w:r w:rsidR="00CF4ACB">
      <w:rPr>
        <w:rFonts w:ascii="Calibri" w:hAnsi="Calibri" w:cs="Calibri"/>
        <w:i/>
        <w:color w:val="808080"/>
        <w:sz w:val="36"/>
        <w:szCs w:val="32"/>
      </w:rPr>
      <w:t>S</w:t>
    </w:r>
    <w:r w:rsidR="00CF4ACB">
      <w:rPr>
        <w:rFonts w:ascii="Calibri" w:hAnsi="Calibri" w:cs="Arial"/>
        <w:i/>
        <w:sz w:val="28"/>
        <w:szCs w:val="32"/>
      </w:rPr>
      <w:t xml:space="preserve">ervizi al </w:t>
    </w:r>
    <w:r w:rsidR="00CF4ACB">
      <w:rPr>
        <w:rFonts w:ascii="Calibri" w:hAnsi="Calibri" w:cs="Calibri"/>
        <w:i/>
        <w:color w:val="808080"/>
        <w:sz w:val="36"/>
        <w:szCs w:val="32"/>
      </w:rPr>
      <w:t>C</w:t>
    </w:r>
    <w:r w:rsidR="00CF4ACB">
      <w:rPr>
        <w:rFonts w:ascii="Calibri" w:hAnsi="Calibri" w:cs="Arial"/>
        <w:i/>
        <w:sz w:val="28"/>
        <w:szCs w:val="32"/>
      </w:rPr>
      <w:t>ittadino</w:t>
    </w:r>
  </w:p>
  <w:p w14:paraId="01ADF9F1" w14:textId="0A5A5324" w:rsidR="00087B76" w:rsidRPr="00087B76" w:rsidRDefault="00CF4ACB" w:rsidP="00087B76">
    <w:pPr>
      <w:pStyle w:val="Standard"/>
      <w:jc w:val="center"/>
      <w:rPr>
        <w:rFonts w:ascii="Calibri" w:hAnsi="Calibri" w:cs="Arial"/>
        <w:color w:val="000000"/>
        <w:sz w:val="20"/>
        <w:szCs w:val="20"/>
      </w:rPr>
    </w:pPr>
    <w:r>
      <w:rPr>
        <w:rFonts w:ascii="Calibri" w:hAnsi="Calibri" w:cs="Arial"/>
        <w:color w:val="000000"/>
        <w:sz w:val="20"/>
        <w:szCs w:val="20"/>
      </w:rPr>
      <w:t xml:space="preserve">UFFICIO </w:t>
    </w:r>
    <w:r w:rsidR="00087B76">
      <w:rPr>
        <w:rFonts w:ascii="Calibri" w:hAnsi="Calibri" w:cs="Arial"/>
        <w:color w:val="000000"/>
        <w:sz w:val="20"/>
        <w:szCs w:val="20"/>
      </w:rPr>
      <w:t>SPORT</w:t>
    </w:r>
  </w:p>
  <w:p w14:paraId="0CCF84CA" w14:textId="77777777" w:rsidR="00F34CDA" w:rsidRDefault="00F34CDA">
    <w:pPr>
      <w:pStyle w:val="Intestazione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03B5" w14:textId="77777777" w:rsidR="00F34CDA" w:rsidRDefault="00CF4ACB">
    <w:pPr>
      <w:pStyle w:val="Standard"/>
      <w:tabs>
        <w:tab w:val="left" w:pos="240"/>
        <w:tab w:val="left" w:pos="390"/>
        <w:tab w:val="center" w:pos="4818"/>
      </w:tabs>
      <w:jc w:val="center"/>
    </w:pPr>
    <w:r>
      <w:rPr>
        <w:noProof/>
      </w:rPr>
      <w:drawing>
        <wp:anchor distT="0" distB="0" distL="0" distR="0" simplePos="0" relativeHeight="251658240" behindDoc="1" locked="0" layoutInCell="1" allowOverlap="1" wp14:anchorId="1B9F562F" wp14:editId="4AB9F835">
          <wp:simplePos x="0" y="0"/>
          <wp:positionH relativeFrom="column">
            <wp:posOffset>623570</wp:posOffset>
          </wp:positionH>
          <wp:positionV relativeFrom="paragraph">
            <wp:posOffset>5715</wp:posOffset>
          </wp:positionV>
          <wp:extent cx="600075" cy="800100"/>
          <wp:effectExtent l="0" t="0" r="0" b="0"/>
          <wp:wrapNone/>
          <wp:docPr id="2"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pic:cNvPicPr>
                    <a:picLocks noChangeAspect="1" noChangeArrowheads="1"/>
                  </pic:cNvPicPr>
                </pic:nvPicPr>
                <pic:blipFill>
                  <a:blip r:embed="rId1"/>
                  <a:stretch>
                    <a:fillRect/>
                  </a:stretch>
                </pic:blipFill>
                <pic:spPr bwMode="auto">
                  <a:xfrm>
                    <a:off x="0" y="0"/>
                    <a:ext cx="600075" cy="800100"/>
                  </a:xfrm>
                  <a:prstGeom prst="rect">
                    <a:avLst/>
                  </a:prstGeom>
                  <a:noFill/>
                </pic:spPr>
              </pic:pic>
            </a:graphicData>
          </a:graphic>
        </wp:anchor>
      </w:drawing>
    </w:r>
    <w:r>
      <w:rPr>
        <w:rFonts w:ascii="Calibri" w:hAnsi="Calibri" w:cs="Calibri"/>
        <w:i/>
        <w:color w:val="808080"/>
        <w:sz w:val="52"/>
        <w:szCs w:val="40"/>
      </w:rPr>
      <w:t>C</w:t>
    </w:r>
    <w:r>
      <w:rPr>
        <w:rFonts w:ascii="Calibri" w:hAnsi="Calibri" w:cs="Calibri"/>
        <w:sz w:val="44"/>
        <w:szCs w:val="40"/>
      </w:rPr>
      <w:t xml:space="preserve">omune </w:t>
    </w:r>
    <w:r>
      <w:rPr>
        <w:rFonts w:ascii="Calibri" w:hAnsi="Calibri" w:cs="Calibri"/>
        <w:sz w:val="44"/>
        <w:szCs w:val="52"/>
      </w:rPr>
      <w:t xml:space="preserve">di </w:t>
    </w:r>
    <w:r>
      <w:rPr>
        <w:rFonts w:ascii="Calibri" w:hAnsi="Calibri" w:cs="Calibri"/>
        <w:i/>
        <w:color w:val="808080"/>
        <w:sz w:val="52"/>
        <w:szCs w:val="72"/>
      </w:rPr>
      <w:t>S</w:t>
    </w:r>
    <w:r>
      <w:rPr>
        <w:rFonts w:ascii="Calibri" w:hAnsi="Calibri" w:cs="Calibri"/>
        <w:sz w:val="44"/>
        <w:szCs w:val="40"/>
      </w:rPr>
      <w:t>ant’</w:t>
    </w:r>
    <w:r>
      <w:rPr>
        <w:rFonts w:ascii="Calibri" w:hAnsi="Calibri" w:cs="Calibri"/>
        <w:i/>
        <w:color w:val="808080"/>
        <w:sz w:val="52"/>
        <w:szCs w:val="72"/>
      </w:rPr>
      <w:t>A</w:t>
    </w:r>
    <w:r>
      <w:rPr>
        <w:rFonts w:ascii="Calibri" w:hAnsi="Calibri" w:cs="Calibri"/>
        <w:sz w:val="44"/>
        <w:szCs w:val="40"/>
      </w:rPr>
      <w:t>ntioco</w:t>
    </w:r>
  </w:p>
  <w:p w14:paraId="3CD2002F" w14:textId="77777777" w:rsidR="00F34CDA" w:rsidRDefault="00CF4ACB">
    <w:pPr>
      <w:pStyle w:val="Standard"/>
      <w:jc w:val="center"/>
    </w:pPr>
    <w:r>
      <w:rPr>
        <w:rFonts w:ascii="Calibri" w:hAnsi="Calibri" w:cs="Calibri"/>
        <w:i/>
        <w:color w:val="808080"/>
        <w:sz w:val="36"/>
        <w:szCs w:val="32"/>
      </w:rPr>
      <w:t>P</w:t>
    </w:r>
    <w:r>
      <w:rPr>
        <w:rFonts w:ascii="Calibri" w:hAnsi="Calibri" w:cs="Calibri"/>
        <w:szCs w:val="32"/>
      </w:rPr>
      <w:t xml:space="preserve">rovincia del </w:t>
    </w:r>
    <w:r>
      <w:rPr>
        <w:rFonts w:ascii="Calibri" w:hAnsi="Calibri" w:cs="Calibri"/>
        <w:i/>
        <w:color w:val="808080"/>
        <w:sz w:val="32"/>
        <w:szCs w:val="32"/>
      </w:rPr>
      <w:t>S</w:t>
    </w:r>
    <w:r>
      <w:rPr>
        <w:rFonts w:ascii="Calibri" w:hAnsi="Calibri" w:cs="Calibri"/>
        <w:szCs w:val="32"/>
      </w:rPr>
      <w:t>ulcis Iglesiente</w:t>
    </w:r>
  </w:p>
  <w:p w14:paraId="5F5DE536" w14:textId="77777777" w:rsidR="00F34CDA" w:rsidRDefault="00CF4ACB">
    <w:pPr>
      <w:pStyle w:val="Standard"/>
      <w:jc w:val="center"/>
      <w:rPr>
        <w:rFonts w:ascii="Calibri" w:hAnsi="Calibri" w:cs="Calibri"/>
        <w:sz w:val="20"/>
        <w:szCs w:val="20"/>
      </w:rPr>
    </w:pPr>
    <w:r>
      <w:rPr>
        <w:rFonts w:ascii="Calibri" w:hAnsi="Calibri" w:cs="Calibri"/>
        <w:sz w:val="20"/>
        <w:szCs w:val="20"/>
      </w:rPr>
      <w:t>Piazzetta Italo Diana, n. 1 – 09017 Sant’Antioco (SU)</w:t>
    </w:r>
  </w:p>
  <w:p w14:paraId="302F362A" w14:textId="77777777" w:rsidR="00F34CDA" w:rsidRDefault="00CF4ACB">
    <w:pPr>
      <w:pStyle w:val="Standard"/>
      <w:jc w:val="center"/>
      <w:rPr>
        <w:rFonts w:ascii="Calibri" w:hAnsi="Calibri" w:cs="Calibri"/>
        <w:sz w:val="22"/>
        <w:szCs w:val="22"/>
      </w:rPr>
    </w:pPr>
    <w:r>
      <w:rPr>
        <w:rFonts w:ascii="Calibri" w:hAnsi="Calibri" w:cs="Calibri"/>
        <w:sz w:val="22"/>
        <w:szCs w:val="22"/>
      </w:rPr>
      <w:t>________________________________________</w:t>
    </w:r>
  </w:p>
  <w:p w14:paraId="1E3DB22A" w14:textId="77777777" w:rsidR="00F34CDA" w:rsidRDefault="00CF4ACB">
    <w:pPr>
      <w:pStyle w:val="Standard"/>
      <w:jc w:val="center"/>
    </w:pPr>
    <w:r>
      <w:rPr>
        <w:rFonts w:ascii="Calibri" w:eastAsia="Calibri" w:hAnsi="Calibri" w:cs="Calibri"/>
        <w:i/>
        <w:color w:val="808080"/>
        <w:sz w:val="36"/>
        <w:szCs w:val="32"/>
      </w:rPr>
      <w:t>A</w:t>
    </w:r>
    <w:r>
      <w:rPr>
        <w:rFonts w:ascii="Calibri" w:eastAsia="Calibri" w:hAnsi="Calibri" w:cs="Calibri"/>
        <w:i/>
        <w:sz w:val="28"/>
        <w:szCs w:val="32"/>
      </w:rPr>
      <w:t xml:space="preserve">rea dei </w:t>
    </w:r>
    <w:r>
      <w:rPr>
        <w:rFonts w:ascii="Calibri" w:hAnsi="Calibri" w:cs="Calibri"/>
        <w:i/>
        <w:color w:val="808080"/>
        <w:sz w:val="36"/>
        <w:szCs w:val="32"/>
      </w:rPr>
      <w:t>S</w:t>
    </w:r>
    <w:r>
      <w:rPr>
        <w:rFonts w:ascii="Calibri" w:hAnsi="Calibri" w:cs="Arial"/>
        <w:i/>
        <w:sz w:val="28"/>
        <w:szCs w:val="32"/>
      </w:rPr>
      <w:t xml:space="preserve">ervizi al </w:t>
    </w:r>
    <w:r>
      <w:rPr>
        <w:rFonts w:ascii="Calibri" w:hAnsi="Calibri" w:cs="Calibri"/>
        <w:i/>
        <w:color w:val="808080"/>
        <w:sz w:val="36"/>
        <w:szCs w:val="32"/>
      </w:rPr>
      <w:t>C</w:t>
    </w:r>
    <w:r>
      <w:rPr>
        <w:rFonts w:ascii="Calibri" w:hAnsi="Calibri" w:cs="Arial"/>
        <w:i/>
        <w:sz w:val="28"/>
        <w:szCs w:val="32"/>
      </w:rPr>
      <w:t>ittadino</w:t>
    </w:r>
  </w:p>
  <w:p w14:paraId="3FE8C4FB" w14:textId="77777777" w:rsidR="00F34CDA" w:rsidRDefault="00CF4ACB">
    <w:pPr>
      <w:pStyle w:val="Standard"/>
      <w:jc w:val="center"/>
    </w:pPr>
    <w:r>
      <w:rPr>
        <w:rFonts w:ascii="Calibri" w:hAnsi="Calibri" w:cs="Arial"/>
        <w:color w:val="000000"/>
        <w:sz w:val="20"/>
        <w:szCs w:val="20"/>
      </w:rPr>
      <w:t>UFFICIO CULTURA</w:t>
    </w:r>
  </w:p>
  <w:p w14:paraId="5FD9B536" w14:textId="77777777" w:rsidR="00F34CDA" w:rsidRDefault="00F34CDA">
    <w:pPr>
      <w:pStyle w:val="Intestazione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712C"/>
    <w:multiLevelType w:val="multilevel"/>
    <w:tmpl w:val="0CD6E194"/>
    <w:lvl w:ilvl="0">
      <w:start w:val="1"/>
      <w:numFmt w:val="none"/>
      <w:pStyle w:val="Titolo1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C780DE1"/>
    <w:multiLevelType w:val="multilevel"/>
    <w:tmpl w:val="3E6C32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410A6CAF"/>
    <w:multiLevelType w:val="multilevel"/>
    <w:tmpl w:val="A8DCA9B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46E4634E"/>
    <w:multiLevelType w:val="multilevel"/>
    <w:tmpl w:val="C3D2DC7C"/>
    <w:lvl w:ilvl="0">
      <w:start w:val="1"/>
      <w:numFmt w:val="bullet"/>
      <w:lvlText w:val=""/>
      <w:lvlJc w:val="left"/>
      <w:pPr>
        <w:tabs>
          <w:tab w:val="num" w:pos="1800"/>
        </w:tabs>
        <w:ind w:left="1800" w:hanging="360"/>
      </w:pPr>
      <w:rPr>
        <w:rFonts w:ascii="Symbol" w:hAnsi="Symbol" w:cs="Symbol" w:hint="default"/>
      </w:rPr>
    </w:lvl>
    <w:lvl w:ilvl="1">
      <w:start w:val="1"/>
      <w:numFmt w:val="bullet"/>
      <w:lvlText w:val="◦"/>
      <w:lvlJc w:val="left"/>
      <w:pPr>
        <w:tabs>
          <w:tab w:val="num" w:pos="2160"/>
        </w:tabs>
        <w:ind w:left="2160" w:hanging="360"/>
      </w:pPr>
      <w:rPr>
        <w:rFonts w:ascii="OpenSymbol" w:hAnsi="OpenSymbol" w:cs="OpenSymbol" w:hint="default"/>
      </w:rPr>
    </w:lvl>
    <w:lvl w:ilvl="2">
      <w:start w:val="1"/>
      <w:numFmt w:val="bullet"/>
      <w:lvlText w:val="▪"/>
      <w:lvlJc w:val="left"/>
      <w:pPr>
        <w:tabs>
          <w:tab w:val="num" w:pos="2520"/>
        </w:tabs>
        <w:ind w:left="252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240"/>
        </w:tabs>
        <w:ind w:left="3240" w:hanging="360"/>
      </w:pPr>
      <w:rPr>
        <w:rFonts w:ascii="OpenSymbol" w:hAnsi="OpenSymbol" w:cs="OpenSymbol" w:hint="default"/>
      </w:rPr>
    </w:lvl>
    <w:lvl w:ilvl="5">
      <w:start w:val="1"/>
      <w:numFmt w:val="bullet"/>
      <w:lvlText w:val="▪"/>
      <w:lvlJc w:val="left"/>
      <w:pPr>
        <w:tabs>
          <w:tab w:val="num" w:pos="3600"/>
        </w:tabs>
        <w:ind w:left="3600" w:hanging="360"/>
      </w:pPr>
      <w:rPr>
        <w:rFonts w:ascii="OpenSymbol" w:hAnsi="OpenSymbol" w:cs="OpenSymbol" w:hint="default"/>
      </w:rPr>
    </w:lvl>
    <w:lvl w:ilvl="6">
      <w:start w:val="1"/>
      <w:numFmt w:val="bullet"/>
      <w:lvlText w:val=""/>
      <w:lvlJc w:val="left"/>
      <w:pPr>
        <w:tabs>
          <w:tab w:val="num" w:pos="3960"/>
        </w:tabs>
        <w:ind w:left="3960" w:hanging="360"/>
      </w:pPr>
      <w:rPr>
        <w:rFonts w:ascii="Symbol" w:hAnsi="Symbol" w:cs="Symbol" w:hint="default"/>
      </w:rPr>
    </w:lvl>
    <w:lvl w:ilvl="7">
      <w:start w:val="1"/>
      <w:numFmt w:val="bullet"/>
      <w:lvlText w:val="◦"/>
      <w:lvlJc w:val="left"/>
      <w:pPr>
        <w:tabs>
          <w:tab w:val="num" w:pos="4320"/>
        </w:tabs>
        <w:ind w:left="4320" w:hanging="360"/>
      </w:pPr>
      <w:rPr>
        <w:rFonts w:ascii="OpenSymbol" w:hAnsi="OpenSymbol" w:cs="OpenSymbol" w:hint="default"/>
      </w:rPr>
    </w:lvl>
    <w:lvl w:ilvl="8">
      <w:start w:val="1"/>
      <w:numFmt w:val="bullet"/>
      <w:lvlText w:val="▪"/>
      <w:lvlJc w:val="left"/>
      <w:pPr>
        <w:tabs>
          <w:tab w:val="num" w:pos="4680"/>
        </w:tabs>
        <w:ind w:left="4680" w:hanging="360"/>
      </w:pPr>
      <w:rPr>
        <w:rFonts w:ascii="OpenSymbol" w:hAnsi="OpenSymbol" w:cs="OpenSymbol" w:hint="default"/>
      </w:rPr>
    </w:lvl>
  </w:abstractNum>
  <w:abstractNum w:abstractNumId="4" w15:restartNumberingAfterBreak="0">
    <w:nsid w:val="575B0CCF"/>
    <w:multiLevelType w:val="multilevel"/>
    <w:tmpl w:val="0FE063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A861FCD"/>
    <w:multiLevelType w:val="multilevel"/>
    <w:tmpl w:val="72C683EE"/>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6" w15:restartNumberingAfterBreak="0">
    <w:nsid w:val="79A80242"/>
    <w:multiLevelType w:val="hybridMultilevel"/>
    <w:tmpl w:val="CE0E99FE"/>
    <w:lvl w:ilvl="0" w:tplc="0592FB86">
      <w:numFmt w:val="bullet"/>
      <w:lvlText w:val="-"/>
      <w:lvlJc w:val="left"/>
      <w:pPr>
        <w:ind w:left="1080" w:hanging="360"/>
      </w:pPr>
      <w:rPr>
        <w:rFonts w:ascii="Calibri" w:eastAsia="SimSu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927179658">
    <w:abstractNumId w:val="0"/>
  </w:num>
  <w:num w:numId="2" w16cid:durableId="519125105">
    <w:abstractNumId w:val="3"/>
  </w:num>
  <w:num w:numId="3" w16cid:durableId="239608352">
    <w:abstractNumId w:val="2"/>
  </w:num>
  <w:num w:numId="4" w16cid:durableId="1461993810">
    <w:abstractNumId w:val="1"/>
  </w:num>
  <w:num w:numId="5" w16cid:durableId="2014382434">
    <w:abstractNumId w:val="5"/>
  </w:num>
  <w:num w:numId="6" w16cid:durableId="1378430040">
    <w:abstractNumId w:val="4"/>
  </w:num>
  <w:num w:numId="7" w16cid:durableId="1213886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34CDA"/>
    <w:rsid w:val="00087B76"/>
    <w:rsid w:val="0022068A"/>
    <w:rsid w:val="00316575"/>
    <w:rsid w:val="0034020F"/>
    <w:rsid w:val="00437083"/>
    <w:rsid w:val="00545271"/>
    <w:rsid w:val="0066589D"/>
    <w:rsid w:val="007309F2"/>
    <w:rsid w:val="007D5080"/>
    <w:rsid w:val="009F267E"/>
    <w:rsid w:val="00A41E88"/>
    <w:rsid w:val="00A95267"/>
    <w:rsid w:val="00CF4ACB"/>
    <w:rsid w:val="00DD29FE"/>
    <w:rsid w:val="00F127DF"/>
    <w:rsid w:val="00F34CDA"/>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39456"/>
  <w15:docId w15:val="{A814E189-02D8-47FB-ACE4-19ACF622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43A37"/>
    <w:pPr>
      <w:spacing w:after="160" w:line="259" w:lineRule="auto"/>
    </w:pPr>
    <w:rPr>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1"/>
    <w:uiPriority w:val="99"/>
    <w:qFormat/>
    <w:rsid w:val="00B67848"/>
  </w:style>
  <w:style w:type="character" w:customStyle="1" w:styleId="PidipaginaCarattere">
    <w:name w:val="Piè di pagina Carattere"/>
    <w:basedOn w:val="Carpredefinitoparagrafo"/>
    <w:link w:val="Pidipagina1"/>
    <w:uiPriority w:val="99"/>
    <w:qFormat/>
    <w:rsid w:val="00B67848"/>
  </w:style>
  <w:style w:type="character" w:customStyle="1" w:styleId="CollegamentoInternetuser">
    <w:name w:val="Collegamento Internet (user)"/>
    <w:basedOn w:val="Carpredefinitoparagrafo"/>
    <w:uiPriority w:val="99"/>
    <w:unhideWhenUsed/>
    <w:qFormat/>
    <w:rsid w:val="00E50E24"/>
    <w:rPr>
      <w:color w:val="0000FF"/>
      <w:u w:val="single"/>
    </w:rPr>
  </w:style>
  <w:style w:type="character" w:customStyle="1" w:styleId="Menzionenonrisolta1">
    <w:name w:val="Menzione non risolta1"/>
    <w:basedOn w:val="Carpredefinitoparagrafo"/>
    <w:uiPriority w:val="99"/>
    <w:semiHidden/>
    <w:unhideWhenUsed/>
    <w:qFormat/>
    <w:rsid w:val="00EE71EF"/>
    <w:rPr>
      <w:color w:val="605E5C"/>
      <w:shd w:val="clear" w:color="auto" w:fill="E1DFDD"/>
    </w:rPr>
  </w:style>
  <w:style w:type="character" w:customStyle="1" w:styleId="Puntiuser">
    <w:name w:val="Punti (user)"/>
    <w:qFormat/>
    <w:rsid w:val="00643A37"/>
    <w:rPr>
      <w:rFonts w:ascii="OpenSymbol" w:eastAsia="OpenSymbol" w:hAnsi="OpenSymbol" w:cs="OpenSymbol"/>
    </w:rPr>
  </w:style>
  <w:style w:type="character" w:customStyle="1" w:styleId="Caratteridinumerazioneuser">
    <w:name w:val="Caratteri di numerazione (user)"/>
    <w:qFormat/>
    <w:rsid w:val="00757E22"/>
  </w:style>
  <w:style w:type="character" w:customStyle="1" w:styleId="PidipaginaCarattere2">
    <w:name w:val="Piè di pagina Carattere2"/>
    <w:qFormat/>
    <w:rsid w:val="00AD53ED"/>
    <w:rPr>
      <w:rFonts w:eastAsia="Times New Roman"/>
      <w:szCs w:val="22"/>
    </w:rPr>
  </w:style>
  <w:style w:type="character" w:customStyle="1" w:styleId="IntestazioneCarattere2">
    <w:name w:val="Intestazione Carattere2"/>
    <w:qFormat/>
    <w:rsid w:val="00AD53ED"/>
    <w:rPr>
      <w:rFonts w:eastAsia="Times New Roman"/>
      <w:szCs w:val="22"/>
    </w:rPr>
  </w:style>
  <w:style w:type="character" w:customStyle="1" w:styleId="WW8Num2z0">
    <w:name w:val="WW8Num2z0"/>
    <w:qFormat/>
    <w:rsid w:val="00AD53ED"/>
  </w:style>
  <w:style w:type="character" w:customStyle="1" w:styleId="PidipaginaCarattere1">
    <w:name w:val="Piè di pagina Carattere1"/>
    <w:qFormat/>
    <w:rsid w:val="00AD53ED"/>
    <w:rPr>
      <w:rFonts w:eastAsia="Times New Roman"/>
      <w:szCs w:val="22"/>
    </w:rPr>
  </w:style>
  <w:style w:type="character" w:customStyle="1" w:styleId="IntestazioneCarattere1">
    <w:name w:val="Intestazione Carattere1"/>
    <w:qFormat/>
    <w:rsid w:val="00AD53ED"/>
    <w:rPr>
      <w:rFonts w:eastAsia="Times New Roman"/>
      <w:szCs w:val="22"/>
    </w:rPr>
  </w:style>
  <w:style w:type="character" w:styleId="Enfasigrassetto">
    <w:name w:val="Strong"/>
    <w:qFormat/>
    <w:rsid w:val="00AD53ED"/>
    <w:rPr>
      <w:b/>
    </w:rPr>
  </w:style>
  <w:style w:type="character" w:customStyle="1" w:styleId="Titolo9Carattere">
    <w:name w:val="Titolo 9 Carattere"/>
    <w:qFormat/>
    <w:rsid w:val="00AD53ED"/>
    <w:rPr>
      <w:rFonts w:ascii="Calibri Light" w:eastAsia="0" w:hAnsi="Calibri Light"/>
      <w:i/>
      <w:iCs/>
      <w:color w:val="272727"/>
      <w:sz w:val="21"/>
      <w:szCs w:val="21"/>
    </w:rPr>
  </w:style>
  <w:style w:type="character" w:customStyle="1" w:styleId="Titolo2Carattere">
    <w:name w:val="Titolo 2 Carattere"/>
    <w:qFormat/>
    <w:rsid w:val="00AD53ED"/>
    <w:rPr>
      <w:rFonts w:ascii="Times New Roman" w:eastAsia="Times New Roman" w:hAnsi="Times New Roman"/>
      <w:i/>
      <w:szCs w:val="20"/>
      <w:lang w:eastAsia="it-IT"/>
    </w:rPr>
  </w:style>
  <w:style w:type="character" w:customStyle="1" w:styleId="Enfasiforteuser">
    <w:name w:val="Enfasi forte (user)"/>
    <w:qFormat/>
    <w:rsid w:val="00AD53ED"/>
    <w:rPr>
      <w:b/>
      <w:bCs/>
    </w:rPr>
  </w:style>
  <w:style w:type="character" w:customStyle="1" w:styleId="IntestazioneCarattere3">
    <w:name w:val="Intestazione Carattere3"/>
    <w:basedOn w:val="Carpredefinitoparagrafo"/>
    <w:link w:val="Intestazione"/>
    <w:uiPriority w:val="99"/>
    <w:qFormat/>
    <w:rsid w:val="00737668"/>
    <w:rPr>
      <w:sz w:val="22"/>
    </w:rPr>
  </w:style>
  <w:style w:type="character" w:customStyle="1" w:styleId="PidipaginaCarattere3">
    <w:name w:val="Piè di pagina Carattere3"/>
    <w:basedOn w:val="Carpredefinitoparagrafo"/>
    <w:link w:val="Pidipagina"/>
    <w:uiPriority w:val="99"/>
    <w:qFormat/>
    <w:rsid w:val="00737668"/>
    <w:rPr>
      <w:sz w:val="22"/>
    </w:rPr>
  </w:style>
  <w:style w:type="character" w:styleId="Collegamentoipertestuale">
    <w:name w:val="Hyperlink"/>
    <w:basedOn w:val="Carpredefinitoparagrafo"/>
    <w:uiPriority w:val="99"/>
    <w:unhideWhenUsed/>
    <w:rsid w:val="001E0FC8"/>
    <w:rPr>
      <w:color w:val="0563C1" w:themeColor="hyperlink"/>
      <w:u w:val="single"/>
    </w:rPr>
  </w:style>
  <w:style w:type="character" w:styleId="Menzionenonrisolta">
    <w:name w:val="Unresolved Mention"/>
    <w:basedOn w:val="Carpredefinitoparagrafo"/>
    <w:uiPriority w:val="99"/>
    <w:semiHidden/>
    <w:unhideWhenUsed/>
    <w:qFormat/>
    <w:rsid w:val="001E0FC8"/>
    <w:rPr>
      <w:color w:val="605E5C"/>
      <w:shd w:val="clear" w:color="auto" w:fill="E1DFDD"/>
    </w:rPr>
  </w:style>
  <w:style w:type="paragraph" w:styleId="Titolo">
    <w:name w:val="Title"/>
    <w:basedOn w:val="Normale"/>
    <w:next w:val="Corpotesto"/>
    <w:qFormat/>
    <w:rsid w:val="00643A37"/>
    <w:pPr>
      <w:keepNext/>
      <w:spacing w:before="240" w:after="120"/>
    </w:pPr>
    <w:rPr>
      <w:rFonts w:ascii="Liberation Sans" w:eastAsia="Microsoft YaHei" w:hAnsi="Liberation Sans" w:cs="Arial"/>
      <w:sz w:val="28"/>
      <w:szCs w:val="28"/>
    </w:rPr>
  </w:style>
  <w:style w:type="paragraph" w:styleId="Corpotesto">
    <w:name w:val="Body Text"/>
    <w:basedOn w:val="Normale"/>
    <w:rsid w:val="00643A37"/>
    <w:pPr>
      <w:spacing w:after="140" w:line="276" w:lineRule="auto"/>
    </w:pPr>
  </w:style>
  <w:style w:type="paragraph" w:styleId="Elenco">
    <w:name w:val="List"/>
    <w:basedOn w:val="Corpotesto"/>
    <w:rsid w:val="00643A37"/>
    <w:rPr>
      <w:rFonts w:cs="Arial"/>
    </w:rPr>
  </w:style>
  <w:style w:type="paragraph" w:styleId="Didascalia">
    <w:name w:val="caption"/>
    <w:basedOn w:val="Normale"/>
    <w:qFormat/>
    <w:rsid w:val="00AD53ED"/>
    <w:pPr>
      <w:spacing w:before="120" w:after="120"/>
    </w:pPr>
    <w:rPr>
      <w:i/>
      <w:iCs/>
    </w:rPr>
  </w:style>
  <w:style w:type="paragraph" w:customStyle="1" w:styleId="Indice">
    <w:name w:val="Indice"/>
    <w:basedOn w:val="Normale"/>
    <w:qFormat/>
    <w:pPr>
      <w:suppressLineNumbers/>
    </w:pPr>
    <w:rPr>
      <w:rFonts w:cs="Lucida Sans"/>
    </w:rPr>
  </w:style>
  <w:style w:type="paragraph" w:customStyle="1" w:styleId="Titolo11">
    <w:name w:val="Titolo 11"/>
    <w:basedOn w:val="Titolo"/>
    <w:next w:val="Corpotesto"/>
    <w:qFormat/>
    <w:rsid w:val="00643A37"/>
    <w:pPr>
      <w:numPr>
        <w:numId w:val="1"/>
      </w:numPr>
      <w:outlineLvl w:val="0"/>
    </w:pPr>
    <w:rPr>
      <w:rFonts w:ascii="Liberation Serif" w:eastAsia="Segoe UI" w:hAnsi="Liberation Serif" w:cs="Tahoma"/>
      <w:b/>
      <w:bCs/>
      <w:sz w:val="48"/>
      <w:szCs w:val="48"/>
    </w:rPr>
  </w:style>
  <w:style w:type="paragraph" w:customStyle="1" w:styleId="Didascalia1">
    <w:name w:val="Didascalia1"/>
    <w:basedOn w:val="Normale"/>
    <w:qFormat/>
    <w:rsid w:val="00643A37"/>
    <w:pPr>
      <w:suppressLineNumbers/>
      <w:spacing w:before="120" w:after="120"/>
    </w:pPr>
    <w:rPr>
      <w:rFonts w:cs="Arial"/>
      <w:i/>
      <w:iCs/>
      <w:sz w:val="24"/>
      <w:szCs w:val="24"/>
    </w:rPr>
  </w:style>
  <w:style w:type="paragraph" w:customStyle="1" w:styleId="Indiceuser">
    <w:name w:val="Indice (user)"/>
    <w:basedOn w:val="Normale"/>
    <w:qFormat/>
    <w:rsid w:val="00643A37"/>
    <w:pPr>
      <w:suppressLineNumbers/>
    </w:pPr>
    <w:rPr>
      <w:rFonts w:cs="Arial"/>
    </w:rPr>
  </w:style>
  <w:style w:type="paragraph" w:customStyle="1" w:styleId="Intestazioneepidipaginauser">
    <w:name w:val="Intestazione e piè di pagina (user)"/>
    <w:basedOn w:val="Normale"/>
    <w:qFormat/>
    <w:rsid w:val="00643A37"/>
  </w:style>
  <w:style w:type="paragraph" w:customStyle="1" w:styleId="Intestazione1">
    <w:name w:val="Intestazione1"/>
    <w:basedOn w:val="Normale"/>
    <w:link w:val="IntestazioneCarattere"/>
    <w:uiPriority w:val="99"/>
    <w:unhideWhenUsed/>
    <w:qFormat/>
    <w:rsid w:val="00B67848"/>
    <w:pPr>
      <w:tabs>
        <w:tab w:val="center" w:pos="4819"/>
        <w:tab w:val="right" w:pos="9638"/>
      </w:tabs>
      <w:spacing w:after="0" w:line="240" w:lineRule="auto"/>
    </w:pPr>
  </w:style>
  <w:style w:type="paragraph" w:customStyle="1" w:styleId="Pidipagina1">
    <w:name w:val="Piè di pagina1"/>
    <w:basedOn w:val="Normale"/>
    <w:link w:val="PidipaginaCarattere"/>
    <w:uiPriority w:val="99"/>
    <w:unhideWhenUsed/>
    <w:qFormat/>
    <w:rsid w:val="00B67848"/>
    <w:pPr>
      <w:tabs>
        <w:tab w:val="center" w:pos="4819"/>
        <w:tab w:val="right" w:pos="9638"/>
      </w:tabs>
      <w:spacing w:after="0" w:line="240" w:lineRule="auto"/>
    </w:pPr>
  </w:style>
  <w:style w:type="paragraph" w:customStyle="1" w:styleId="Standard">
    <w:name w:val="Standard"/>
    <w:qFormat/>
    <w:rsid w:val="00B56937"/>
    <w:pPr>
      <w:textAlignment w:val="baseline"/>
    </w:pPr>
    <w:rPr>
      <w:rFonts w:ascii="Liberation Serif" w:eastAsia="NSimSun" w:hAnsi="Liberation Serif" w:cs="Liberation Serif"/>
      <w:kern w:val="2"/>
      <w:sz w:val="24"/>
      <w:szCs w:val="24"/>
      <w:lang w:eastAsia="zh-CN" w:bidi="hi-IN"/>
    </w:rPr>
  </w:style>
  <w:style w:type="paragraph" w:customStyle="1" w:styleId="Default">
    <w:name w:val="Default"/>
    <w:qFormat/>
    <w:rsid w:val="008C4B23"/>
    <w:rPr>
      <w:rFonts w:ascii="Arial" w:hAnsi="Arial" w:cs="Arial"/>
      <w:color w:val="000000"/>
      <w:sz w:val="24"/>
      <w:szCs w:val="24"/>
    </w:rPr>
  </w:style>
  <w:style w:type="paragraph" w:styleId="Paragrafoelenco">
    <w:name w:val="List Paragraph"/>
    <w:basedOn w:val="Normale"/>
    <w:uiPriority w:val="34"/>
    <w:qFormat/>
    <w:rsid w:val="000B6487"/>
    <w:pPr>
      <w:ind w:left="720"/>
      <w:contextualSpacing/>
    </w:pPr>
  </w:style>
  <w:style w:type="paragraph" w:customStyle="1" w:styleId="Textbody">
    <w:name w:val="Text body"/>
    <w:basedOn w:val="Standard"/>
    <w:qFormat/>
    <w:rsid w:val="00684CF5"/>
    <w:pPr>
      <w:spacing w:after="140" w:line="276" w:lineRule="auto"/>
    </w:pPr>
    <w:rPr>
      <w:rFonts w:cs="Arial"/>
    </w:rPr>
  </w:style>
  <w:style w:type="paragraph" w:customStyle="1" w:styleId="Contenutotabellauser">
    <w:name w:val="Contenuto tabella (user)"/>
    <w:basedOn w:val="Normale"/>
    <w:qFormat/>
    <w:rsid w:val="00643A37"/>
    <w:pPr>
      <w:suppressLineNumbers/>
    </w:pPr>
  </w:style>
  <w:style w:type="paragraph" w:customStyle="1" w:styleId="Titolotabellauser">
    <w:name w:val="Titolo tabella (user)"/>
    <w:basedOn w:val="Contenutotabellauser"/>
    <w:qFormat/>
    <w:rsid w:val="00643A37"/>
    <w:pPr>
      <w:jc w:val="center"/>
    </w:pPr>
    <w:rPr>
      <w:b/>
      <w:bCs/>
    </w:rPr>
  </w:style>
  <w:style w:type="paragraph" w:styleId="NormaleWeb">
    <w:name w:val="Normal (Web)"/>
    <w:basedOn w:val="Normale"/>
    <w:qFormat/>
    <w:rsid w:val="00AD53ED"/>
    <w:pPr>
      <w:suppressAutoHyphens w:val="0"/>
      <w:spacing w:beforeAutospacing="1" w:afterAutospacing="1" w:line="240" w:lineRule="exact"/>
    </w:pPr>
    <w:rPr>
      <w:rFonts w:ascii="Times New Roman" w:eastAsia="Times New Roman" w:hAnsi="Times New Roman"/>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3"/>
    <w:uiPriority w:val="99"/>
    <w:unhideWhenUsed/>
    <w:rsid w:val="00737668"/>
    <w:pPr>
      <w:tabs>
        <w:tab w:val="center" w:pos="4819"/>
        <w:tab w:val="right" w:pos="9638"/>
      </w:tabs>
      <w:spacing w:after="0" w:line="240" w:lineRule="auto"/>
    </w:pPr>
  </w:style>
  <w:style w:type="paragraph" w:styleId="Pidipagina">
    <w:name w:val="footer"/>
    <w:basedOn w:val="Normale"/>
    <w:link w:val="PidipaginaCarattere3"/>
    <w:uiPriority w:val="99"/>
    <w:unhideWhenUsed/>
    <w:rsid w:val="00737668"/>
    <w:pPr>
      <w:tabs>
        <w:tab w:val="center" w:pos="4819"/>
        <w:tab w:val="right" w:pos="9638"/>
      </w:tabs>
      <w:spacing w:after="0" w:line="240" w:lineRule="auto"/>
    </w:pPr>
  </w:style>
  <w:style w:type="table" w:styleId="Grigliatabella">
    <w:name w:val="Table Grid"/>
    <w:basedOn w:val="Tabellanormale"/>
    <w:uiPriority w:val="39"/>
    <w:rsid w:val="008C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fondochiaro1">
    <w:name w:val="Sfondo chiaro1"/>
    <w:basedOn w:val="Tabellanormale"/>
    <w:uiPriority w:val="60"/>
    <w:rsid w:val="00F97D9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medio11">
    <w:name w:val="Sfondo medio 11"/>
    <w:basedOn w:val="Tabellanormale"/>
    <w:uiPriority w:val="63"/>
    <w:rsid w:val="00F97D9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4E50B6"/>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CollegamentoInternet">
    <w:name w:val="Collegamento Internet"/>
    <w:uiPriority w:val="99"/>
    <w:unhideWhenUsed/>
    <w:qFormat/>
    <w:rsid w:val="0066589D"/>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rvizialcittadino@comune.santantioco.su.i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vacy@pec.comune.i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protocollo@comune.santantioco.legalmail.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mune.santantioco.su.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tocollo@comune.santantioco.legalmail.it"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protocollo@comune.santantioco.legalmail.i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rotocollo@comune.santantioco.legalmail.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8DB42-C5D3-46A9-BFFF-8A8CB52B5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2826</Words>
  <Characters>16111</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Regolamento</vt:lpstr>
    </vt:vector>
  </TitlesOfParts>
  <Company/>
  <LinksUpToDate>false</LinksUpToDate>
  <CharactersWithSpaces>18900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dc:title>
  <dc:subject/>
  <dc:creator>Laura</dc:creator>
  <cp:keywords>()</cp:keywords>
  <dc:description/>
  <cp:lastModifiedBy>Comune di Sant'Antioco</cp:lastModifiedBy>
  <cp:revision>101</cp:revision>
  <cp:lastPrinted>2024-05-20T10:53:00Z</cp:lastPrinted>
  <dcterms:created xsi:type="dcterms:W3CDTF">2019-04-03T12:52:00Z</dcterms:created>
  <dcterms:modified xsi:type="dcterms:W3CDTF">2026-09-09T15:38:00Z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