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8AC" w:rsidRDefault="00FF58AC">
      <w:pPr>
        <w:rPr>
          <w:i/>
          <w:sz w:val="16"/>
          <w:szCs w:val="16"/>
        </w:rPr>
      </w:pPr>
    </w:p>
    <w:p w:rsidR="00FF58AC" w:rsidRDefault="00FF58AC">
      <w:pPr>
        <w:rPr>
          <w:i/>
          <w:sz w:val="16"/>
          <w:szCs w:val="16"/>
        </w:rPr>
      </w:pPr>
    </w:p>
    <w:p w:rsidR="00FF58AC" w:rsidRDefault="00E65857">
      <w:pPr>
        <w:rPr>
          <w:i/>
          <w:sz w:val="16"/>
          <w:szCs w:val="16"/>
        </w:rPr>
      </w:pPr>
      <w:r>
        <w:rPr>
          <w:i/>
          <w:sz w:val="16"/>
          <w:szCs w:val="16"/>
        </w:rPr>
        <w:t xml:space="preserve">Amministrazione procedente: Comune di Sant’Antioco </w:t>
      </w:r>
    </w:p>
    <w:p w:rsidR="00FF58AC" w:rsidRDefault="00E65857">
      <w:pPr>
        <w:rPr>
          <w:i/>
          <w:sz w:val="16"/>
          <w:szCs w:val="16"/>
        </w:rPr>
      </w:pPr>
      <w:r>
        <w:rPr>
          <w:i/>
          <w:sz w:val="16"/>
          <w:szCs w:val="16"/>
        </w:rPr>
        <w:t xml:space="preserve">Sede Municipale: Piazzetta Italo Diana, 1 -09017 – Sant’Antioco </w:t>
      </w:r>
    </w:p>
    <w:p w:rsidR="00FF58AC" w:rsidRDefault="00E65857">
      <w:pPr>
        <w:rPr>
          <w:i/>
          <w:sz w:val="16"/>
          <w:szCs w:val="16"/>
        </w:rPr>
      </w:pPr>
      <w:r>
        <w:rPr>
          <w:i/>
          <w:sz w:val="16"/>
          <w:szCs w:val="16"/>
        </w:rPr>
        <w:t xml:space="preserve">Tel .0781 8030-1-2-3/258 - C.F. 81002570927 - P.I. 03109320923 </w:t>
      </w:r>
    </w:p>
    <w:p w:rsidR="00FF58AC" w:rsidRDefault="00E65857">
      <w:pPr>
        <w:rPr>
          <w:i/>
          <w:sz w:val="16"/>
          <w:szCs w:val="16"/>
        </w:rPr>
      </w:pPr>
      <w:r>
        <w:rPr>
          <w:i/>
          <w:sz w:val="16"/>
          <w:szCs w:val="16"/>
        </w:rPr>
        <w:t xml:space="preserve">Paese: ITALIA. </w:t>
      </w:r>
    </w:p>
    <w:p w:rsidR="00FF58AC" w:rsidRDefault="00E65857">
      <w:pPr>
        <w:rPr>
          <w:i/>
          <w:sz w:val="16"/>
          <w:szCs w:val="16"/>
        </w:rPr>
      </w:pPr>
      <w:r>
        <w:rPr>
          <w:i/>
          <w:sz w:val="16"/>
          <w:szCs w:val="16"/>
        </w:rPr>
        <w:t xml:space="preserve">Settore Servizi al Cittadino-Responsabile del Procedimento: Dott.ssa Sara </w:t>
      </w:r>
      <w:proofErr w:type="spellStart"/>
      <w:r>
        <w:rPr>
          <w:i/>
          <w:sz w:val="16"/>
          <w:szCs w:val="16"/>
        </w:rPr>
        <w:t>Muscuso</w:t>
      </w:r>
      <w:proofErr w:type="spellEnd"/>
      <w:r>
        <w:rPr>
          <w:i/>
          <w:sz w:val="16"/>
          <w:szCs w:val="16"/>
        </w:rPr>
        <w:t xml:space="preserve"> </w:t>
      </w:r>
    </w:p>
    <w:p w:rsidR="00FF58AC" w:rsidRDefault="00E65857">
      <w:pPr>
        <w:rPr>
          <w:i/>
          <w:sz w:val="16"/>
          <w:szCs w:val="16"/>
        </w:rPr>
      </w:pPr>
      <w:r>
        <w:rPr>
          <w:i/>
          <w:sz w:val="16"/>
          <w:szCs w:val="16"/>
        </w:rPr>
        <w:t xml:space="preserve">Posta elettronica: </w:t>
      </w:r>
      <w:hyperlink r:id="rId8">
        <w:r>
          <w:rPr>
            <w:i/>
            <w:color w:val="0000FF"/>
            <w:sz w:val="16"/>
            <w:szCs w:val="16"/>
            <w:u w:val="single"/>
          </w:rPr>
          <w:t>sara.muscuso@comune.santantioco.su.it</w:t>
        </w:r>
      </w:hyperlink>
    </w:p>
    <w:p w:rsidR="00FF58AC" w:rsidRDefault="00E65857">
      <w:pPr>
        <w:rPr>
          <w:i/>
          <w:sz w:val="16"/>
          <w:szCs w:val="16"/>
        </w:rPr>
      </w:pPr>
      <w:r>
        <w:rPr>
          <w:i/>
          <w:sz w:val="16"/>
          <w:szCs w:val="16"/>
        </w:rPr>
        <w:t xml:space="preserve">PEC: </w:t>
      </w:r>
      <w:hyperlink r:id="rId9">
        <w:r>
          <w:rPr>
            <w:i/>
            <w:color w:val="0000FF"/>
            <w:sz w:val="16"/>
            <w:szCs w:val="16"/>
            <w:u w:val="single"/>
          </w:rPr>
          <w:t>protocollo@comune.santantioco.legalmail.it</w:t>
        </w:r>
      </w:hyperlink>
    </w:p>
    <w:p w:rsidR="00FF58AC" w:rsidRDefault="00E65857">
      <w:pPr>
        <w:rPr>
          <w:i/>
          <w:sz w:val="16"/>
          <w:szCs w:val="16"/>
        </w:rPr>
      </w:pPr>
      <w:r>
        <w:rPr>
          <w:i/>
          <w:sz w:val="16"/>
          <w:szCs w:val="16"/>
        </w:rPr>
        <w:t xml:space="preserve">Profilo committente (URL): </w:t>
      </w:r>
      <w:hyperlink r:id="rId10">
        <w:r>
          <w:rPr>
            <w:i/>
            <w:color w:val="0000FF"/>
            <w:sz w:val="16"/>
            <w:szCs w:val="16"/>
            <w:u w:val="single"/>
          </w:rPr>
          <w:t>http://www.comune.santantioco.su.it</w:t>
        </w:r>
      </w:hyperlink>
    </w:p>
    <w:p w:rsidR="00FF58AC" w:rsidRDefault="00FF58AC">
      <w:pPr>
        <w:jc w:val="both"/>
        <w:rPr>
          <w:b/>
          <w:spacing w:val="-6"/>
        </w:rPr>
      </w:pPr>
    </w:p>
    <w:tbl>
      <w:tblPr>
        <w:tblStyle w:val="Grigliatabella"/>
        <w:tblW w:w="9628" w:type="dxa"/>
        <w:tblInd w:w="335" w:type="dxa"/>
        <w:tblLayout w:type="fixed"/>
        <w:tblLook w:val="04A0"/>
      </w:tblPr>
      <w:tblGrid>
        <w:gridCol w:w="1552"/>
        <w:gridCol w:w="8076"/>
      </w:tblGrid>
      <w:tr w:rsidR="00FF58AC">
        <w:tc>
          <w:tcPr>
            <w:tcW w:w="1552" w:type="dxa"/>
          </w:tcPr>
          <w:p w:rsidR="00FF58AC" w:rsidRDefault="00E65857">
            <w:pPr>
              <w:spacing w:after="0" w:line="240" w:lineRule="auto"/>
              <w:jc w:val="both"/>
              <w:rPr>
                <w:b/>
                <w:spacing w:val="-6"/>
                <w:sz w:val="24"/>
                <w:szCs w:val="24"/>
              </w:rPr>
            </w:pPr>
            <w:r>
              <w:rPr>
                <w:b/>
                <w:spacing w:val="-6"/>
                <w:sz w:val="24"/>
                <w:szCs w:val="24"/>
              </w:rPr>
              <w:t>OGGETTO:</w:t>
            </w:r>
          </w:p>
        </w:tc>
        <w:tc>
          <w:tcPr>
            <w:tcW w:w="8075" w:type="dxa"/>
          </w:tcPr>
          <w:p w:rsidR="00FF58AC" w:rsidRDefault="00E65857">
            <w:pPr>
              <w:spacing w:after="0" w:line="240" w:lineRule="auto"/>
              <w:jc w:val="both"/>
              <w:rPr>
                <w:b/>
                <w:spacing w:val="-6"/>
                <w:sz w:val="24"/>
                <w:szCs w:val="24"/>
              </w:rPr>
            </w:pPr>
            <w:r>
              <w:rPr>
                <w:b/>
                <w:spacing w:val="-6"/>
                <w:sz w:val="24"/>
                <w:szCs w:val="24"/>
              </w:rPr>
              <w:t xml:space="preserve">AVVISO PUBBLICO </w:t>
            </w:r>
            <w:r>
              <w:rPr>
                <w:b/>
                <w:bCs/>
                <w:spacing w:val="-6"/>
                <w:sz w:val="24"/>
                <w:szCs w:val="24"/>
              </w:rPr>
              <w:t xml:space="preserve">FINALIZZATO ALLA CONCESSIONE </w:t>
            </w:r>
            <w:proofErr w:type="spellStart"/>
            <w:r>
              <w:rPr>
                <w:rFonts w:cstheme="minorHAnsi"/>
                <w:b/>
                <w:bCs/>
                <w:spacing w:val="-6"/>
                <w:sz w:val="24"/>
                <w:szCs w:val="24"/>
              </w:rPr>
              <w:t>DI</w:t>
            </w:r>
            <w:proofErr w:type="spellEnd"/>
            <w:r>
              <w:rPr>
                <w:rFonts w:cstheme="minorHAnsi"/>
                <w:b/>
                <w:bCs/>
                <w:spacing w:val="-6"/>
                <w:sz w:val="24"/>
                <w:szCs w:val="24"/>
              </w:rPr>
              <w:t xml:space="preserve"> CONTRIBUTI PER LA </w:t>
            </w:r>
            <w:bookmarkStart w:id="0" w:name="_Hlk135037904"/>
            <w:r>
              <w:rPr>
                <w:rFonts w:cstheme="minorHAnsi"/>
                <w:b/>
                <w:bCs/>
                <w:spacing w:val="-6"/>
                <w:sz w:val="24"/>
                <w:szCs w:val="24"/>
              </w:rPr>
              <w:t>RE</w:t>
            </w:r>
            <w:r>
              <w:rPr>
                <w:rFonts w:cstheme="minorHAnsi"/>
                <w:b/>
                <w:bCs/>
                <w:spacing w:val="-6"/>
                <w:sz w:val="24"/>
                <w:szCs w:val="24"/>
              </w:rPr>
              <w:t xml:space="preserve">ALIZZAZIONE </w:t>
            </w:r>
            <w:proofErr w:type="spellStart"/>
            <w:r>
              <w:rPr>
                <w:rFonts w:cstheme="minorHAnsi"/>
                <w:b/>
                <w:bCs/>
                <w:spacing w:val="-6"/>
                <w:sz w:val="24"/>
                <w:szCs w:val="24"/>
              </w:rPr>
              <w:t>DI</w:t>
            </w:r>
            <w:proofErr w:type="spellEnd"/>
            <w:r>
              <w:rPr>
                <w:rFonts w:cstheme="minorHAnsi"/>
                <w:b/>
                <w:bCs/>
                <w:spacing w:val="-6"/>
                <w:sz w:val="24"/>
                <w:szCs w:val="24"/>
              </w:rPr>
              <w:t xml:space="preserve"> </w:t>
            </w:r>
            <w:bookmarkEnd w:id="0"/>
            <w:r>
              <w:rPr>
                <w:rFonts w:cstheme="minorHAnsi"/>
                <w:b/>
                <w:bCs/>
                <w:spacing w:val="-6"/>
                <w:sz w:val="24"/>
                <w:szCs w:val="24"/>
              </w:rPr>
              <w:t xml:space="preserve">PROGETTI ATTI ALLA PROMOZIONE DELLA PESCA SPORTIVA PER I MINORI COMPRESI TRA I 6 E I 14 ANNI </w:t>
            </w:r>
            <w:proofErr w:type="spellStart"/>
            <w:r>
              <w:rPr>
                <w:rFonts w:cstheme="minorHAnsi"/>
                <w:b/>
                <w:bCs/>
                <w:spacing w:val="-6"/>
                <w:sz w:val="24"/>
                <w:szCs w:val="24"/>
              </w:rPr>
              <w:t>DI</w:t>
            </w:r>
            <w:proofErr w:type="spellEnd"/>
            <w:r>
              <w:rPr>
                <w:rFonts w:cstheme="minorHAnsi"/>
                <w:b/>
                <w:bCs/>
                <w:spacing w:val="-6"/>
                <w:sz w:val="24"/>
                <w:szCs w:val="24"/>
              </w:rPr>
              <w:t xml:space="preserve"> ETA’ -AI SENSI DELL’ART. 17 DEL REGOLAMENTO PER LA CONCESSIONE </w:t>
            </w:r>
            <w:proofErr w:type="spellStart"/>
            <w:r>
              <w:rPr>
                <w:rFonts w:cstheme="minorHAnsi"/>
                <w:b/>
                <w:bCs/>
                <w:spacing w:val="-6"/>
                <w:sz w:val="24"/>
                <w:szCs w:val="24"/>
              </w:rPr>
              <w:t>DI</w:t>
            </w:r>
            <w:proofErr w:type="spellEnd"/>
            <w:r>
              <w:rPr>
                <w:rFonts w:cstheme="minorHAnsi"/>
                <w:b/>
                <w:bCs/>
                <w:spacing w:val="-6"/>
                <w:sz w:val="24"/>
                <w:szCs w:val="24"/>
              </w:rPr>
              <w:t xml:space="preserve"> CONTRIBUTI, PATROCINI E ALTRE AGEVOLAZIONI.</w:t>
            </w:r>
          </w:p>
        </w:tc>
      </w:tr>
    </w:tbl>
    <w:p w:rsidR="00FF58AC" w:rsidRDefault="00FF58AC">
      <w:pPr>
        <w:jc w:val="both"/>
      </w:pPr>
    </w:p>
    <w:p w:rsidR="00FF58AC" w:rsidRDefault="00E65857">
      <w:pPr>
        <w:jc w:val="center"/>
        <w:rPr>
          <w:rFonts w:ascii="Calibri" w:hAnsi="Calibri" w:cstheme="minorHAnsi"/>
          <w:b/>
          <w:bCs/>
          <w:spacing w:val="-6"/>
          <w:sz w:val="24"/>
          <w:szCs w:val="24"/>
        </w:rPr>
      </w:pPr>
      <w:r>
        <w:rPr>
          <w:rFonts w:cstheme="minorHAnsi"/>
          <w:b/>
          <w:bCs/>
          <w:spacing w:val="-6"/>
          <w:sz w:val="24"/>
          <w:szCs w:val="24"/>
        </w:rPr>
        <w:t xml:space="preserve">IL RESPONSABILE DEL SERVIZIO </w:t>
      </w:r>
    </w:p>
    <w:p w:rsidR="00FF58AC" w:rsidRDefault="00FF58AC">
      <w:pPr>
        <w:jc w:val="center"/>
        <w:rPr>
          <w:rFonts w:ascii="Calibri" w:hAnsi="Calibri" w:cstheme="minorHAnsi"/>
          <w:b/>
          <w:bCs/>
          <w:spacing w:val="-6"/>
          <w:sz w:val="24"/>
          <w:szCs w:val="24"/>
        </w:rPr>
      </w:pPr>
    </w:p>
    <w:p w:rsidR="00FF58AC" w:rsidRDefault="00E65857">
      <w:pPr>
        <w:jc w:val="both"/>
        <w:rPr>
          <w:rFonts w:ascii="Calibri" w:hAnsi="Calibri"/>
          <w:sz w:val="24"/>
          <w:szCs w:val="24"/>
        </w:rPr>
      </w:pPr>
      <w:r>
        <w:rPr>
          <w:rFonts w:eastAsia="NSimSun" w:cstheme="minorHAnsi"/>
          <w:kern w:val="2"/>
          <w:sz w:val="24"/>
          <w:szCs w:val="24"/>
          <w:lang w:eastAsia="zh-CN" w:bidi="hi-IN"/>
        </w:rPr>
        <w:t xml:space="preserve">Visto l’art. 118 della Costituzione; </w:t>
      </w:r>
    </w:p>
    <w:p w:rsidR="00FF58AC" w:rsidRDefault="00E65857">
      <w:pPr>
        <w:jc w:val="both"/>
        <w:rPr>
          <w:rFonts w:ascii="Calibri" w:hAnsi="Calibri"/>
          <w:sz w:val="24"/>
          <w:szCs w:val="24"/>
        </w:rPr>
      </w:pPr>
      <w:r>
        <w:rPr>
          <w:rFonts w:eastAsia="NSimSun" w:cstheme="minorHAnsi"/>
          <w:kern w:val="2"/>
          <w:sz w:val="24"/>
          <w:szCs w:val="24"/>
          <w:lang w:eastAsia="zh-CN" w:bidi="hi-IN"/>
        </w:rPr>
        <w:t xml:space="preserve">Visto l’art. 12 della L. n. 241 del 07/08/1990 e </w:t>
      </w:r>
      <w:proofErr w:type="spellStart"/>
      <w:r>
        <w:rPr>
          <w:rFonts w:eastAsia="NSimSun" w:cstheme="minorHAnsi"/>
          <w:kern w:val="2"/>
          <w:sz w:val="24"/>
          <w:szCs w:val="24"/>
          <w:lang w:eastAsia="zh-CN" w:bidi="hi-IN"/>
        </w:rPr>
        <w:t>ss.mm.ii.</w:t>
      </w:r>
      <w:proofErr w:type="spellEnd"/>
      <w:r>
        <w:rPr>
          <w:rFonts w:eastAsia="NSimSun" w:cstheme="minorHAnsi"/>
          <w:kern w:val="2"/>
          <w:sz w:val="24"/>
          <w:szCs w:val="24"/>
          <w:lang w:eastAsia="zh-CN" w:bidi="hi-IN"/>
        </w:rPr>
        <w:t xml:space="preserve">; </w:t>
      </w:r>
    </w:p>
    <w:p w:rsidR="00FF58AC" w:rsidRDefault="00E65857">
      <w:pPr>
        <w:jc w:val="both"/>
        <w:rPr>
          <w:rFonts w:ascii="Calibri" w:hAnsi="Calibri"/>
          <w:sz w:val="24"/>
          <w:szCs w:val="24"/>
        </w:rPr>
      </w:pPr>
      <w:r>
        <w:rPr>
          <w:rFonts w:eastAsia="NSimSun" w:cstheme="minorHAnsi"/>
          <w:kern w:val="2"/>
          <w:sz w:val="24"/>
          <w:szCs w:val="24"/>
          <w:lang w:eastAsia="zh-CN" w:bidi="hi-IN"/>
        </w:rPr>
        <w:t>Visto il “Regolamento Comunale per la concessione di contributi, patrocini e altre agevolazioni” approvato con Deliberazione del Consiglio Comunale n. 10 del</w:t>
      </w:r>
      <w:r>
        <w:rPr>
          <w:rFonts w:eastAsia="NSimSun" w:cstheme="minorHAnsi"/>
          <w:kern w:val="2"/>
          <w:sz w:val="24"/>
          <w:szCs w:val="24"/>
          <w:lang w:eastAsia="zh-CN" w:bidi="hi-IN"/>
        </w:rPr>
        <w:t xml:space="preserve"> 29/03/2019; </w:t>
      </w:r>
    </w:p>
    <w:p w:rsidR="00FF58AC" w:rsidRDefault="00E65857">
      <w:pPr>
        <w:jc w:val="both"/>
        <w:rPr>
          <w:rFonts w:ascii="Calibri" w:hAnsi="Calibri"/>
          <w:sz w:val="24"/>
          <w:szCs w:val="24"/>
        </w:rPr>
      </w:pPr>
      <w:r>
        <w:rPr>
          <w:rFonts w:eastAsia="NSimSun" w:cstheme="minorHAnsi"/>
          <w:kern w:val="2"/>
          <w:sz w:val="24"/>
          <w:szCs w:val="24"/>
          <w:lang w:eastAsia="zh-CN" w:bidi="hi-IN"/>
        </w:rPr>
        <w:t xml:space="preserve">Vista la Deliberazione della Giunta Comunale n. 197 del 19/12/2025 </w:t>
      </w:r>
      <w:r>
        <w:rPr>
          <w:rFonts w:eastAsia="NSimSun" w:cstheme="minorHAnsi"/>
          <w:color w:val="000000"/>
          <w:kern w:val="2"/>
          <w:sz w:val="24"/>
          <w:szCs w:val="24"/>
          <w:lang w:eastAsia="zh-CN" w:bidi="hi-IN"/>
        </w:rPr>
        <w:t xml:space="preserve">di approvazione dell’ATTO </w:t>
      </w:r>
      <w:proofErr w:type="spellStart"/>
      <w:r>
        <w:rPr>
          <w:rFonts w:eastAsia="NSimSun" w:cstheme="minorHAnsi"/>
          <w:color w:val="000000"/>
          <w:kern w:val="2"/>
          <w:sz w:val="24"/>
          <w:szCs w:val="24"/>
          <w:lang w:eastAsia="zh-CN" w:bidi="hi-IN"/>
        </w:rPr>
        <w:t>DI</w:t>
      </w:r>
      <w:proofErr w:type="spellEnd"/>
      <w:r>
        <w:rPr>
          <w:rFonts w:eastAsia="NSimSun" w:cstheme="minorHAnsi"/>
          <w:color w:val="000000"/>
          <w:kern w:val="2"/>
          <w:sz w:val="24"/>
          <w:szCs w:val="24"/>
          <w:lang w:eastAsia="zh-CN" w:bidi="hi-IN"/>
        </w:rPr>
        <w:t xml:space="preserve"> INDIRIZZO PER LA PROMOZIONE </w:t>
      </w:r>
      <w:proofErr w:type="spellStart"/>
      <w:r>
        <w:rPr>
          <w:rFonts w:eastAsia="NSimSun" w:cstheme="minorHAnsi"/>
          <w:color w:val="000000"/>
          <w:kern w:val="2"/>
          <w:sz w:val="24"/>
          <w:szCs w:val="24"/>
          <w:lang w:eastAsia="zh-CN" w:bidi="hi-IN"/>
        </w:rPr>
        <w:t>DI</w:t>
      </w:r>
      <w:proofErr w:type="spellEnd"/>
      <w:r>
        <w:rPr>
          <w:rFonts w:eastAsia="NSimSun" w:cstheme="minorHAnsi"/>
          <w:color w:val="000000"/>
          <w:kern w:val="2"/>
          <w:sz w:val="24"/>
          <w:szCs w:val="24"/>
          <w:lang w:eastAsia="zh-CN" w:bidi="hi-IN"/>
        </w:rPr>
        <w:t xml:space="preserve"> UN CONTRIBUTO PER LA PROMOZIONE DELLA PESCA SPORTIVA TRA I RAGAZZI IN ETA’ COMPRESA TRA I 6 E I 14 ANNI., che prevede </w:t>
      </w:r>
      <w:r>
        <w:rPr>
          <w:rFonts w:eastAsia="Calibri" w:cstheme="minorHAnsi"/>
          <w:color w:val="000000"/>
          <w:kern w:val="2"/>
          <w:sz w:val="24"/>
          <w:szCs w:val="24"/>
          <w:lang w:eastAsia="zh-CN" w:bidi="hi-IN"/>
        </w:rPr>
        <w:t>la realizzazione di progetti di promozione della pesca sportiva tra i minori r</w:t>
      </w:r>
      <w:r>
        <w:rPr>
          <w:rFonts w:eastAsia="Calibri" w:cstheme="minorHAnsi"/>
          <w:color w:val="000000"/>
          <w:kern w:val="2"/>
          <w:sz w:val="24"/>
          <w:szCs w:val="24"/>
          <w:lang w:eastAsia="zh-CN" w:bidi="hi-IN"/>
        </w:rPr>
        <w:t>esidenti sul territorio comunale compresi nella fascia di età tra i 6 e i 14 anni</w:t>
      </w:r>
      <w:r>
        <w:rPr>
          <w:rFonts w:eastAsia="NSimSun" w:cstheme="minorHAnsi"/>
          <w:kern w:val="2"/>
          <w:sz w:val="24"/>
          <w:szCs w:val="24"/>
          <w:lang w:eastAsia="zh-CN" w:bidi="hi-IN"/>
        </w:rPr>
        <w:t xml:space="preserve">, ai sensi dell’art. 17 comma D) del Regolamento per la concessione di contributi, patrocini e altre agevolazioni”; </w:t>
      </w:r>
    </w:p>
    <w:p w:rsidR="00FF58AC" w:rsidRDefault="00E65857">
      <w:pPr>
        <w:jc w:val="both"/>
        <w:rPr>
          <w:rFonts w:eastAsia="NSimSun" w:cstheme="minorHAnsi"/>
          <w:kern w:val="2"/>
          <w:sz w:val="24"/>
          <w:szCs w:val="24"/>
          <w:lang w:eastAsia="zh-CN" w:bidi="hi-IN"/>
        </w:rPr>
      </w:pPr>
      <w:r>
        <w:rPr>
          <w:rFonts w:eastAsia="NSimSun" w:cstheme="minorHAnsi"/>
          <w:kern w:val="2"/>
          <w:sz w:val="24"/>
          <w:szCs w:val="24"/>
          <w:lang w:eastAsia="zh-CN" w:bidi="hi-IN"/>
        </w:rPr>
        <w:t>In esecuzione della Deliberazione di cui sopra e della Det</w:t>
      </w:r>
      <w:r>
        <w:rPr>
          <w:rFonts w:eastAsia="NSimSun" w:cstheme="minorHAnsi"/>
          <w:kern w:val="2"/>
          <w:sz w:val="24"/>
          <w:szCs w:val="24"/>
          <w:lang w:eastAsia="zh-CN" w:bidi="hi-IN"/>
        </w:rPr>
        <w:t xml:space="preserve">erminazione n. </w:t>
      </w:r>
      <w:r>
        <w:rPr>
          <w:rFonts w:eastAsia="NSimSun" w:cstheme="minorHAnsi"/>
          <w:color w:val="000000"/>
          <w:kern w:val="2"/>
          <w:sz w:val="24"/>
          <w:szCs w:val="24"/>
          <w:lang w:eastAsia="zh-CN" w:bidi="hi-IN"/>
        </w:rPr>
        <w:t>___</w:t>
      </w:r>
      <w:r>
        <w:rPr>
          <w:rFonts w:eastAsia="NSimSun" w:cstheme="minorHAnsi"/>
          <w:kern w:val="2"/>
          <w:sz w:val="24"/>
          <w:szCs w:val="24"/>
          <w:lang w:eastAsia="zh-CN" w:bidi="hi-IN"/>
        </w:rPr>
        <w:t xml:space="preserve"> del ________; </w:t>
      </w:r>
    </w:p>
    <w:p w:rsidR="00FF58AC" w:rsidRDefault="00FF58AC">
      <w:pPr>
        <w:jc w:val="both"/>
      </w:pPr>
    </w:p>
    <w:p w:rsidR="00FF58AC" w:rsidRDefault="00E65857">
      <w:pPr>
        <w:jc w:val="center"/>
        <w:rPr>
          <w:rFonts w:ascii="Calibri" w:hAnsi="Calibri" w:cstheme="minorHAnsi"/>
          <w:b/>
          <w:bCs/>
          <w:spacing w:val="-6"/>
          <w:sz w:val="24"/>
          <w:szCs w:val="24"/>
        </w:rPr>
      </w:pPr>
      <w:r>
        <w:rPr>
          <w:rFonts w:cstheme="minorHAnsi"/>
          <w:b/>
          <w:bCs/>
          <w:spacing w:val="-6"/>
          <w:sz w:val="24"/>
          <w:szCs w:val="24"/>
        </w:rPr>
        <w:lastRenderedPageBreak/>
        <w:t>RENDE NOTO CHE</w:t>
      </w:r>
    </w:p>
    <w:p w:rsidR="00FF58AC" w:rsidRDefault="00E65857">
      <w:pPr>
        <w:spacing w:line="360" w:lineRule="auto"/>
        <w:jc w:val="both"/>
        <w:rPr>
          <w:rFonts w:ascii="Calibri" w:hAnsi="Calibri" w:cstheme="minorHAnsi"/>
          <w:spacing w:val="-6"/>
          <w:sz w:val="24"/>
          <w:szCs w:val="24"/>
        </w:rPr>
      </w:pPr>
      <w:r>
        <w:rPr>
          <w:rFonts w:cstheme="minorHAnsi"/>
          <w:spacing w:val="-6"/>
          <w:sz w:val="24"/>
          <w:szCs w:val="24"/>
        </w:rPr>
        <w:t>sono aperti i termini per la presentazione di proposte progettuali per la concessione di contributi finalizzati al</w:t>
      </w:r>
      <w:r>
        <w:rPr>
          <w:rFonts w:eastAsia="Calibri" w:cstheme="minorHAnsi"/>
          <w:color w:val="000000"/>
          <w:spacing w:val="-6"/>
          <w:kern w:val="2"/>
          <w:sz w:val="24"/>
          <w:szCs w:val="24"/>
          <w:lang w:eastAsia="zh-CN" w:bidi="hi-IN"/>
        </w:rPr>
        <w:t>la realizzazione di progetti promozione della pesca sportiva tra i minori residenti sul terr</w:t>
      </w:r>
      <w:r>
        <w:rPr>
          <w:rFonts w:eastAsia="Calibri" w:cstheme="minorHAnsi"/>
          <w:color w:val="000000"/>
          <w:spacing w:val="-6"/>
          <w:kern w:val="2"/>
          <w:sz w:val="24"/>
          <w:szCs w:val="24"/>
          <w:lang w:eastAsia="zh-CN" w:bidi="hi-IN"/>
        </w:rPr>
        <w:t>itorio comunale compresi nella fascia di età tra i 6 e i 14 anni</w:t>
      </w:r>
      <w:r>
        <w:rPr>
          <w:rFonts w:cstheme="minorHAnsi"/>
          <w:spacing w:val="-6"/>
          <w:sz w:val="24"/>
          <w:szCs w:val="24"/>
        </w:rPr>
        <w:t xml:space="preserve">, </w:t>
      </w:r>
      <w:r>
        <w:rPr>
          <w:rFonts w:eastAsia="NSimSun" w:cstheme="minorHAnsi"/>
          <w:spacing w:val="-6"/>
          <w:kern w:val="2"/>
          <w:sz w:val="24"/>
          <w:szCs w:val="24"/>
          <w:lang w:eastAsia="zh-CN" w:bidi="hi-IN"/>
        </w:rPr>
        <w:t>ai sensi dell’art. 17</w:t>
      </w:r>
      <w:r>
        <w:rPr>
          <w:rFonts w:cstheme="minorHAnsi"/>
          <w:sz w:val="24"/>
          <w:szCs w:val="24"/>
        </w:rPr>
        <w:t xml:space="preserve"> comma 1</w:t>
      </w:r>
      <w:r w:rsidR="00F154D4">
        <w:rPr>
          <w:rFonts w:cstheme="minorHAnsi"/>
          <w:sz w:val="24"/>
          <w:szCs w:val="24"/>
        </w:rPr>
        <w:t>, lett. d</w:t>
      </w:r>
      <w:r>
        <w:rPr>
          <w:rFonts w:cstheme="minorHAnsi"/>
          <w:sz w:val="24"/>
          <w:szCs w:val="24"/>
        </w:rPr>
        <w:t xml:space="preserve"> </w:t>
      </w:r>
      <w:r>
        <w:rPr>
          <w:rFonts w:eastAsia="NSimSun" w:cstheme="minorHAnsi"/>
          <w:spacing w:val="-6"/>
          <w:kern w:val="2"/>
          <w:sz w:val="24"/>
          <w:szCs w:val="24"/>
          <w:lang w:eastAsia="zh-CN" w:bidi="hi-IN"/>
        </w:rPr>
        <w:t xml:space="preserve">del “Regolamento per la concessione di contributi, patrocini e altre agevolazioni”. </w:t>
      </w:r>
    </w:p>
    <w:p w:rsidR="00FF58AC" w:rsidRDefault="00E65857">
      <w:pPr>
        <w:jc w:val="both"/>
      </w:pPr>
      <w:r>
        <w:rPr>
          <w:rFonts w:eastAsia="NSimSun" w:cstheme="minorHAnsi"/>
          <w:spacing w:val="-6"/>
          <w:kern w:val="2"/>
          <w:sz w:val="24"/>
          <w:szCs w:val="24"/>
          <w:lang w:eastAsia="zh-CN" w:bidi="hi-IN"/>
        </w:rPr>
        <w:t xml:space="preserve">I contributi verranno erogati secondo le modalità e i criteri indicati e </w:t>
      </w:r>
      <w:r>
        <w:rPr>
          <w:rFonts w:eastAsia="NSimSun" w:cstheme="minorHAnsi"/>
          <w:spacing w:val="-6"/>
          <w:kern w:val="2"/>
          <w:sz w:val="24"/>
          <w:szCs w:val="24"/>
          <w:lang w:eastAsia="zh-CN" w:bidi="hi-IN"/>
        </w:rPr>
        <w:t>descritti negli articoli che seguono.</w:t>
      </w:r>
    </w:p>
    <w:p w:rsidR="00FF58AC" w:rsidRDefault="00FF58AC">
      <w:pPr>
        <w:spacing w:after="0"/>
        <w:jc w:val="both"/>
        <w:rPr>
          <w:rFonts w:eastAsia="NSimSun" w:cstheme="minorHAnsi"/>
          <w:spacing w:val="-6"/>
          <w:kern w:val="2"/>
          <w:sz w:val="24"/>
          <w:szCs w:val="24"/>
          <w:lang w:eastAsia="zh-CN" w:bidi="hi-IN"/>
        </w:rPr>
      </w:pPr>
    </w:p>
    <w:p w:rsidR="00FF58AC" w:rsidRDefault="00E65857">
      <w:pPr>
        <w:jc w:val="both"/>
      </w:pPr>
      <w:r>
        <w:rPr>
          <w:rFonts w:eastAsia="NSimSun" w:cstheme="minorHAnsi"/>
          <w:b/>
          <w:bCs/>
          <w:spacing w:val="-6"/>
          <w:kern w:val="2"/>
          <w:sz w:val="24"/>
          <w:szCs w:val="24"/>
          <w:lang w:eastAsia="zh-CN" w:bidi="hi-IN"/>
        </w:rPr>
        <w:t xml:space="preserve">ART. 1 FINALITÀ </w:t>
      </w:r>
    </w:p>
    <w:p w:rsidR="00FF58AC" w:rsidRDefault="00E65857">
      <w:pPr>
        <w:pStyle w:val="Standard"/>
        <w:spacing w:line="360" w:lineRule="auto"/>
        <w:jc w:val="both"/>
        <w:rPr>
          <w:rFonts w:ascii="Calibri" w:hAnsi="Calibri" w:cstheme="minorHAnsi"/>
        </w:rPr>
      </w:pPr>
      <w:r>
        <w:rPr>
          <w:rFonts w:ascii="Calibri" w:hAnsi="Calibri" w:cstheme="minorHAnsi"/>
        </w:rPr>
        <w:t>Il Comune di Sant’Antioco, ai sensi dell’art. 17, comma 1 del “Regolamento Comunale per la concessione di contributi, patrocini e altre agevolazioni” approvato con Deliberazione del Consiglio Comunale</w:t>
      </w:r>
      <w:r>
        <w:rPr>
          <w:rFonts w:ascii="Calibri" w:hAnsi="Calibri" w:cstheme="minorHAnsi"/>
        </w:rPr>
        <w:t xml:space="preserve"> n. 10 del 29/03/2019, prevede la concessione di un contributo in favore di enti e forme associative: “</w:t>
      </w:r>
      <w:r>
        <w:rPr>
          <w:rFonts w:ascii="Calibri" w:hAnsi="Calibri"/>
          <w:i/>
        </w:rPr>
        <w:t>d) erogare contributi per cofinanziare progetti finanziati da altri Enti pubblici a favore di specifici destinatari e comunque aventi rilevanza nell’ambi</w:t>
      </w:r>
      <w:r>
        <w:rPr>
          <w:rFonts w:ascii="Calibri" w:hAnsi="Calibri"/>
          <w:i/>
        </w:rPr>
        <w:t xml:space="preserve">to del Comune di Sant’Antioco”, </w:t>
      </w:r>
      <w:r>
        <w:rPr>
          <w:rFonts w:ascii="Calibri" w:hAnsi="Calibri" w:cstheme="minorHAnsi"/>
        </w:rPr>
        <w:t>come meglio specificate all’art. 2 del presente avviso pubblico per la promozione della pesca sportiva per i ragazzi residenti sul territorio comunale di e</w:t>
      </w:r>
      <w:r w:rsidR="00F154D4">
        <w:rPr>
          <w:rFonts w:ascii="Calibri" w:hAnsi="Calibri" w:cstheme="minorHAnsi"/>
        </w:rPr>
        <w:t>tà compresa tra i 6 e i 14 anni.</w:t>
      </w:r>
    </w:p>
    <w:p w:rsidR="00FF58AC" w:rsidRDefault="00FF58AC">
      <w:pPr>
        <w:pStyle w:val="Default"/>
        <w:jc w:val="both"/>
        <w:rPr>
          <w:rFonts w:ascii="Calibri" w:hAnsi="Calibri"/>
        </w:rPr>
      </w:pPr>
    </w:p>
    <w:p w:rsidR="00FF58AC" w:rsidRDefault="00E65857">
      <w:pPr>
        <w:pStyle w:val="Standard"/>
        <w:spacing w:line="360" w:lineRule="auto"/>
        <w:jc w:val="both"/>
        <w:rPr>
          <w:rFonts w:ascii="Calibri" w:hAnsi="Calibri" w:cstheme="minorHAnsi"/>
        </w:rPr>
      </w:pPr>
      <w:r>
        <w:rPr>
          <w:rFonts w:asciiTheme="minorHAnsi" w:hAnsiTheme="minorHAnsi" w:cstheme="minorHAnsi"/>
        </w:rPr>
        <w:t>La finalità del progetto è quella d</w:t>
      </w:r>
      <w:r>
        <w:rPr>
          <w:rFonts w:asciiTheme="minorHAnsi" w:hAnsiTheme="minorHAnsi" w:cstheme="minorHAnsi"/>
        </w:rPr>
        <w:t xml:space="preserve">i valutare proposte progettuali </w:t>
      </w:r>
      <w:r>
        <w:rPr>
          <w:rFonts w:ascii="Calibri" w:hAnsi="Calibri" w:cstheme="minorHAnsi"/>
        </w:rPr>
        <w:t>per l’organizzazione, realizzazione e gestione di azioni e progetti volti alla promozione della pesca sportiva dilettantistica sia dalle zone costiere che praticata da imbarcazione destinata ai minori residenti sul territori</w:t>
      </w:r>
      <w:r>
        <w:rPr>
          <w:rFonts w:ascii="Calibri" w:hAnsi="Calibri" w:cstheme="minorHAnsi"/>
        </w:rPr>
        <w:t>o comunale di età compresa tra i 6 e i 14 anni</w:t>
      </w:r>
      <w:r w:rsidR="00F154D4">
        <w:rPr>
          <w:rFonts w:ascii="Calibri" w:hAnsi="Calibri" w:cstheme="minorHAnsi"/>
        </w:rPr>
        <w:t xml:space="preserve">.                                                                                                        </w:t>
      </w:r>
    </w:p>
    <w:p w:rsidR="00FF58AC" w:rsidRDefault="00FF58AC">
      <w:pPr>
        <w:pStyle w:val="Standard"/>
        <w:spacing w:line="360" w:lineRule="auto"/>
        <w:jc w:val="both"/>
        <w:rPr>
          <w:rFonts w:asciiTheme="minorHAnsi" w:hAnsiTheme="minorHAnsi" w:cstheme="minorHAnsi"/>
        </w:rPr>
      </w:pPr>
    </w:p>
    <w:p w:rsidR="00FF58AC" w:rsidRDefault="00E65857">
      <w:pPr>
        <w:pStyle w:val="Standard"/>
        <w:spacing w:line="360" w:lineRule="auto"/>
        <w:rPr>
          <w:rFonts w:asciiTheme="minorHAnsi" w:hAnsiTheme="minorHAnsi" w:cstheme="minorHAnsi"/>
          <w:b/>
          <w:bCs/>
        </w:rPr>
      </w:pPr>
      <w:r>
        <w:rPr>
          <w:rFonts w:ascii="Calibri" w:hAnsi="Calibri" w:cstheme="minorHAnsi"/>
          <w:b/>
          <w:bCs/>
        </w:rPr>
        <w:t>ART. 2 DESTINATARI</w:t>
      </w:r>
    </w:p>
    <w:p w:rsidR="00FF58AC" w:rsidRDefault="00E65857">
      <w:pPr>
        <w:spacing w:after="0" w:line="360" w:lineRule="auto"/>
        <w:jc w:val="both"/>
        <w:rPr>
          <w:rFonts w:cstheme="minorHAnsi"/>
          <w:sz w:val="24"/>
          <w:szCs w:val="24"/>
        </w:rPr>
      </w:pPr>
      <w:r>
        <w:rPr>
          <w:rFonts w:cstheme="minorHAnsi"/>
          <w:sz w:val="24"/>
          <w:szCs w:val="24"/>
        </w:rPr>
        <w:t>I contributi di cui al presente avviso sono destinati ai soggetti di cui all’art. 4 comma 1 del Regolamento per la concessione di contributi del Comune di Sant’Antioco:</w:t>
      </w:r>
    </w:p>
    <w:p w:rsidR="00FF58AC" w:rsidRDefault="00E65857">
      <w:pPr>
        <w:numPr>
          <w:ilvl w:val="0"/>
          <w:numId w:val="4"/>
        </w:numPr>
        <w:spacing w:after="0" w:line="360" w:lineRule="auto"/>
        <w:jc w:val="both"/>
        <w:rPr>
          <w:rFonts w:cstheme="minorHAnsi"/>
          <w:sz w:val="24"/>
          <w:szCs w:val="24"/>
        </w:rPr>
      </w:pPr>
      <w:r>
        <w:rPr>
          <w:rFonts w:cstheme="minorHAnsi"/>
          <w:sz w:val="24"/>
          <w:szCs w:val="24"/>
        </w:rPr>
        <w:t>Libere forme associa</w:t>
      </w:r>
      <w:r w:rsidR="00F154D4">
        <w:rPr>
          <w:rFonts w:cstheme="minorHAnsi"/>
          <w:sz w:val="24"/>
          <w:szCs w:val="24"/>
        </w:rPr>
        <w:t>tive iscritte all’Albo Comunale.</w:t>
      </w:r>
    </w:p>
    <w:p w:rsidR="00FF58AC" w:rsidRDefault="00E65857">
      <w:pPr>
        <w:spacing w:after="0" w:line="360" w:lineRule="auto"/>
        <w:jc w:val="both"/>
        <w:rPr>
          <w:rFonts w:cstheme="minorHAnsi"/>
          <w:sz w:val="24"/>
          <w:szCs w:val="24"/>
        </w:rPr>
      </w:pPr>
      <w:r>
        <w:rPr>
          <w:rFonts w:cstheme="minorHAnsi"/>
          <w:sz w:val="24"/>
          <w:szCs w:val="24"/>
        </w:rPr>
        <w:t>I soggetti richiedenti devono essere in possesso delle seguenti caratteristiche:</w:t>
      </w:r>
    </w:p>
    <w:p w:rsidR="00FF58AC" w:rsidRDefault="00E65857">
      <w:pPr>
        <w:pStyle w:val="Paragrafoelenco"/>
        <w:numPr>
          <w:ilvl w:val="0"/>
          <w:numId w:val="2"/>
        </w:numPr>
        <w:spacing w:after="0" w:line="360" w:lineRule="auto"/>
        <w:jc w:val="both"/>
        <w:rPr>
          <w:rFonts w:cstheme="minorHAnsi"/>
          <w:bCs/>
          <w:sz w:val="24"/>
          <w:szCs w:val="24"/>
        </w:rPr>
      </w:pPr>
      <w:r>
        <w:rPr>
          <w:rFonts w:cstheme="minorHAnsi"/>
          <w:bCs/>
          <w:sz w:val="24"/>
          <w:szCs w:val="24"/>
        </w:rPr>
        <w:lastRenderedPageBreak/>
        <w:t>possedere comprovata esperienza nell’ambito di organizzazione e partecipazione alle attività riguardanti la pesca sportiva da terra e da natan</w:t>
      </w:r>
      <w:r>
        <w:rPr>
          <w:rFonts w:cstheme="minorHAnsi"/>
          <w:bCs/>
          <w:sz w:val="24"/>
          <w:szCs w:val="24"/>
        </w:rPr>
        <w:t>te ;</w:t>
      </w:r>
    </w:p>
    <w:p w:rsidR="00FF58AC" w:rsidRDefault="00E65857">
      <w:pPr>
        <w:pStyle w:val="Paragrafoelenco"/>
        <w:numPr>
          <w:ilvl w:val="0"/>
          <w:numId w:val="2"/>
        </w:numPr>
        <w:spacing w:after="0" w:line="360" w:lineRule="auto"/>
        <w:jc w:val="both"/>
        <w:rPr>
          <w:rFonts w:cstheme="minorHAnsi"/>
          <w:bCs/>
          <w:sz w:val="24"/>
          <w:szCs w:val="24"/>
        </w:rPr>
      </w:pPr>
      <w:r>
        <w:rPr>
          <w:rFonts w:cstheme="minorHAnsi"/>
          <w:bCs/>
          <w:sz w:val="24"/>
          <w:szCs w:val="24"/>
        </w:rPr>
        <w:t>essere regolarmente iscritti al registro nazionale CONI per la federazione di riferimento(FIPSAS);</w:t>
      </w:r>
    </w:p>
    <w:p w:rsidR="00FF58AC" w:rsidRDefault="00E65857">
      <w:pPr>
        <w:pStyle w:val="Paragrafoelenco"/>
        <w:numPr>
          <w:ilvl w:val="0"/>
          <w:numId w:val="2"/>
        </w:numPr>
        <w:spacing w:after="0" w:line="360" w:lineRule="auto"/>
        <w:jc w:val="both"/>
        <w:rPr>
          <w:rFonts w:cstheme="minorHAnsi"/>
          <w:bCs/>
          <w:sz w:val="24"/>
          <w:szCs w:val="24"/>
        </w:rPr>
      </w:pPr>
      <w:r>
        <w:rPr>
          <w:rFonts w:cstheme="minorHAnsi"/>
          <w:bCs/>
          <w:sz w:val="24"/>
          <w:szCs w:val="24"/>
        </w:rPr>
        <w:t>essere possesso di capacità operativa e funzionale (risorse umane, digitali ecc.);</w:t>
      </w:r>
    </w:p>
    <w:p w:rsidR="00FF58AC" w:rsidRDefault="00E65857">
      <w:pPr>
        <w:pStyle w:val="Paragrafoelenco"/>
        <w:numPr>
          <w:ilvl w:val="0"/>
          <w:numId w:val="2"/>
        </w:numPr>
        <w:spacing w:after="0" w:line="360" w:lineRule="auto"/>
        <w:jc w:val="both"/>
        <w:rPr>
          <w:rFonts w:cstheme="minorHAnsi"/>
          <w:bCs/>
          <w:sz w:val="24"/>
          <w:szCs w:val="24"/>
        </w:rPr>
      </w:pPr>
      <w:r>
        <w:rPr>
          <w:rFonts w:eastAsia="Calibri" w:cstheme="minorHAnsi"/>
          <w:bCs/>
          <w:sz w:val="24"/>
          <w:szCs w:val="24"/>
        </w:rPr>
        <w:t>non avere</w:t>
      </w:r>
      <w:r>
        <w:rPr>
          <w:rFonts w:cstheme="minorHAnsi"/>
          <w:bCs/>
          <w:sz w:val="24"/>
          <w:szCs w:val="24"/>
        </w:rPr>
        <w:t xml:space="preserve"> scopo di lucro;</w:t>
      </w:r>
    </w:p>
    <w:p w:rsidR="00FF58AC" w:rsidRDefault="00E65857">
      <w:pPr>
        <w:pStyle w:val="Paragrafoelenco"/>
        <w:numPr>
          <w:ilvl w:val="0"/>
          <w:numId w:val="2"/>
        </w:numPr>
        <w:spacing w:after="0" w:line="360" w:lineRule="auto"/>
        <w:jc w:val="both"/>
      </w:pPr>
      <w:r>
        <w:rPr>
          <w:rFonts w:eastAsia="Calibri" w:cstheme="minorHAnsi"/>
          <w:bCs/>
          <w:sz w:val="24"/>
          <w:szCs w:val="24"/>
        </w:rPr>
        <w:t>essere in possesso di c</w:t>
      </w:r>
      <w:r>
        <w:rPr>
          <w:rFonts w:cstheme="minorHAnsi"/>
          <w:bCs/>
          <w:sz w:val="24"/>
          <w:szCs w:val="24"/>
        </w:rPr>
        <w:t xml:space="preserve">ompetenze ed esperienza </w:t>
      </w:r>
      <w:r>
        <w:rPr>
          <w:rFonts w:eastAsia="Calibri" w:cstheme="minorHAnsi"/>
          <w:bCs/>
          <w:sz w:val="24"/>
          <w:szCs w:val="24"/>
        </w:rPr>
        <w:t>nelle attività oggetto della presente concessione di contributo.</w:t>
      </w:r>
    </w:p>
    <w:p w:rsidR="00FF58AC" w:rsidRDefault="00E65857">
      <w:pPr>
        <w:spacing w:after="0" w:line="360" w:lineRule="auto"/>
        <w:jc w:val="both"/>
      </w:pPr>
      <w:r>
        <w:rPr>
          <w:rFonts w:eastAsia="NSimSun" w:cstheme="minorHAnsi"/>
          <w:kern w:val="2"/>
          <w:sz w:val="24"/>
          <w:szCs w:val="24"/>
          <w:lang w:eastAsia="zh-CN" w:bidi="hi-IN"/>
        </w:rPr>
        <w:t xml:space="preserve">Il soggetto selezionato, relativamente all’espletamento delle sue funzioni gestionali ed operative, dovrà comunque sottostare alle scelte strategiche e alle strategie </w:t>
      </w:r>
      <w:r>
        <w:rPr>
          <w:rFonts w:eastAsia="NSimSun" w:cstheme="minorHAnsi"/>
          <w:kern w:val="2"/>
          <w:sz w:val="24"/>
          <w:szCs w:val="24"/>
          <w:lang w:eastAsia="zh-CN" w:bidi="hi-IN"/>
        </w:rPr>
        <w:t>operative messe in capo dall’Amministrazione comunale che avrà la facoltà di monitorare e controllare il suo operato.</w:t>
      </w:r>
    </w:p>
    <w:p w:rsidR="00FF58AC" w:rsidRDefault="00FF58AC">
      <w:pPr>
        <w:spacing w:after="0" w:line="360" w:lineRule="auto"/>
        <w:jc w:val="both"/>
        <w:rPr>
          <w:rFonts w:ascii="Calibri" w:eastAsia="NSimSun" w:hAnsi="Calibri" w:cstheme="minorHAnsi"/>
          <w:kern w:val="2"/>
          <w:sz w:val="24"/>
          <w:szCs w:val="24"/>
          <w:lang w:eastAsia="zh-CN" w:bidi="hi-IN"/>
        </w:rPr>
      </w:pPr>
    </w:p>
    <w:p w:rsidR="00FF58AC" w:rsidRDefault="00E65857">
      <w:pPr>
        <w:spacing w:after="0" w:line="360" w:lineRule="auto"/>
        <w:jc w:val="both"/>
        <w:rPr>
          <w:b/>
          <w:bCs/>
        </w:rPr>
      </w:pPr>
      <w:r>
        <w:rPr>
          <w:rFonts w:eastAsia="NSimSun" w:cstheme="minorHAnsi"/>
          <w:b/>
          <w:bCs/>
          <w:kern w:val="2"/>
          <w:sz w:val="24"/>
          <w:szCs w:val="24"/>
          <w:lang w:eastAsia="zh-CN" w:bidi="hi-IN"/>
        </w:rPr>
        <w:t>ART. 3 INTERVENTI PREVISTI</w:t>
      </w:r>
    </w:p>
    <w:p w:rsidR="00FF58AC" w:rsidRDefault="00E65857">
      <w:pPr>
        <w:spacing w:after="0" w:line="360" w:lineRule="auto"/>
        <w:jc w:val="both"/>
        <w:rPr>
          <w:rFonts w:eastAsia="NSimSun" w:cstheme="minorHAnsi"/>
          <w:kern w:val="2"/>
          <w:sz w:val="24"/>
          <w:szCs w:val="24"/>
          <w:lang w:eastAsia="zh-CN" w:bidi="hi-IN"/>
        </w:rPr>
      </w:pPr>
      <w:r>
        <w:rPr>
          <w:rFonts w:eastAsia="NSimSun" w:cstheme="minorHAnsi"/>
          <w:kern w:val="2"/>
          <w:sz w:val="24"/>
          <w:szCs w:val="24"/>
          <w:lang w:eastAsia="zh-CN" w:bidi="hi-IN"/>
        </w:rPr>
        <w:t>Gli interventi oggetto della concessione di contributi, approvati con Deliberazione G.M. n. 197 del 19/12/2025</w:t>
      </w:r>
      <w:r>
        <w:rPr>
          <w:rFonts w:eastAsia="NSimSun" w:cstheme="minorHAnsi"/>
          <w:kern w:val="2"/>
          <w:sz w:val="24"/>
          <w:szCs w:val="24"/>
          <w:lang w:eastAsia="zh-CN" w:bidi="hi-IN"/>
        </w:rPr>
        <w:t>, sono relativi a progetti di promozione della pesca sportiva destinata ai minori tra i 6 e i 14 anni residenti del Comune di Sant’Antioco. Il contributo dovrà prevedere la copertura di tutte le spese relative all’affitto di eventuali stabili per lo svolgi</w:t>
      </w:r>
      <w:r>
        <w:rPr>
          <w:rFonts w:eastAsia="NSimSun" w:cstheme="minorHAnsi"/>
          <w:kern w:val="2"/>
          <w:sz w:val="24"/>
          <w:szCs w:val="24"/>
          <w:lang w:eastAsia="zh-CN" w:bidi="hi-IN"/>
        </w:rPr>
        <w:t xml:space="preserve">mento dell’attività teorica e pratica, </w:t>
      </w:r>
      <w:proofErr w:type="spellStart"/>
      <w:r>
        <w:rPr>
          <w:rFonts w:eastAsia="NSimSun" w:cstheme="minorHAnsi"/>
          <w:kern w:val="2"/>
          <w:sz w:val="24"/>
          <w:szCs w:val="24"/>
          <w:lang w:eastAsia="zh-CN" w:bidi="hi-IN"/>
        </w:rPr>
        <w:t>nonchè</w:t>
      </w:r>
      <w:proofErr w:type="spellEnd"/>
      <w:r>
        <w:rPr>
          <w:rFonts w:eastAsia="NSimSun" w:cstheme="minorHAnsi"/>
          <w:kern w:val="2"/>
          <w:sz w:val="24"/>
          <w:szCs w:val="24"/>
          <w:lang w:eastAsia="zh-CN" w:bidi="hi-IN"/>
        </w:rPr>
        <w:t xml:space="preserve"> le coperture assicurative e di tutte le altre eventuali somme necessarie alla completa esecuzione dello stesso.</w:t>
      </w:r>
    </w:p>
    <w:p w:rsidR="00FF58AC" w:rsidRDefault="00FF58AC">
      <w:pPr>
        <w:spacing w:after="0" w:line="360" w:lineRule="auto"/>
        <w:jc w:val="both"/>
        <w:rPr>
          <w:rFonts w:eastAsia="NSimSun" w:cstheme="minorHAnsi"/>
          <w:kern w:val="2"/>
          <w:sz w:val="24"/>
          <w:szCs w:val="24"/>
          <w:lang w:eastAsia="zh-CN" w:bidi="hi-IN"/>
        </w:rPr>
      </w:pPr>
    </w:p>
    <w:p w:rsidR="00FF58AC" w:rsidRDefault="00E65857">
      <w:pPr>
        <w:spacing w:after="0" w:line="360" w:lineRule="auto"/>
        <w:jc w:val="both"/>
        <w:rPr>
          <w:b/>
          <w:bCs/>
        </w:rPr>
      </w:pPr>
      <w:r>
        <w:rPr>
          <w:rFonts w:eastAsia="NSimSun" w:cstheme="minorHAnsi"/>
          <w:b/>
          <w:bCs/>
          <w:kern w:val="2"/>
          <w:sz w:val="24"/>
          <w:szCs w:val="24"/>
          <w:lang w:eastAsia="zh-CN" w:bidi="hi-IN"/>
        </w:rPr>
        <w:t>ART. 4 RISORSE ECONOMICHE STANZIATE</w:t>
      </w:r>
    </w:p>
    <w:p w:rsidR="00FF58AC" w:rsidRDefault="00E65857">
      <w:pPr>
        <w:spacing w:after="0" w:line="360" w:lineRule="auto"/>
        <w:jc w:val="both"/>
      </w:pPr>
      <w:r>
        <w:rPr>
          <w:rFonts w:eastAsia="NSimSun" w:cstheme="minorHAnsi"/>
          <w:kern w:val="2"/>
          <w:sz w:val="24"/>
          <w:szCs w:val="24"/>
          <w:lang w:eastAsia="zh-CN" w:bidi="hi-IN"/>
        </w:rPr>
        <w:t>Le risorse economiche stanziate a valere su fondi del Bilanci</w:t>
      </w:r>
      <w:r>
        <w:rPr>
          <w:rFonts w:eastAsia="NSimSun" w:cstheme="minorHAnsi"/>
          <w:kern w:val="2"/>
          <w:sz w:val="24"/>
          <w:szCs w:val="24"/>
          <w:lang w:eastAsia="zh-CN" w:bidi="hi-IN"/>
        </w:rPr>
        <w:t>o Comunale  per la realizzazione delle suddette attività ammontano a complessivi € 2.000,00.</w:t>
      </w:r>
    </w:p>
    <w:p w:rsidR="00FF58AC" w:rsidRDefault="00E65857">
      <w:pPr>
        <w:spacing w:after="0" w:line="360" w:lineRule="auto"/>
        <w:ind w:right="-1"/>
        <w:jc w:val="both"/>
      </w:pPr>
      <w:r>
        <w:rPr>
          <w:rFonts w:cstheme="minorHAnsi"/>
          <w:bCs/>
          <w:sz w:val="24"/>
          <w:szCs w:val="24"/>
        </w:rPr>
        <w:t>Ai sensi dell’art. 17 del Regolamento per la concessione dei contributi la concessione del beneficio finanziario è prevista fino al 100% delle spese effettivamente</w:t>
      </w:r>
      <w:r>
        <w:rPr>
          <w:rFonts w:cstheme="minorHAnsi"/>
          <w:bCs/>
          <w:sz w:val="24"/>
          <w:szCs w:val="24"/>
        </w:rPr>
        <w:t xml:space="preserve"> sostenute e rendicontate. In caso di </w:t>
      </w:r>
      <w:r>
        <w:rPr>
          <w:rFonts w:cstheme="minorHAnsi"/>
          <w:bCs/>
          <w:sz w:val="24"/>
          <w:szCs w:val="24"/>
        </w:rPr>
        <w:lastRenderedPageBreak/>
        <w:t>richiesta di anticipazione, che non dovrà comunque essere superiore al 90%, il beneficiario dovrà presentare apposita fideiussione e garanzie del contributo anticipato.</w:t>
      </w:r>
    </w:p>
    <w:p w:rsidR="00FF58AC" w:rsidRDefault="00FF58AC">
      <w:pPr>
        <w:spacing w:after="0" w:line="360" w:lineRule="auto"/>
        <w:ind w:right="-1"/>
        <w:jc w:val="both"/>
        <w:rPr>
          <w:sz w:val="24"/>
          <w:szCs w:val="24"/>
        </w:rPr>
      </w:pPr>
    </w:p>
    <w:p w:rsidR="00FF58AC" w:rsidRDefault="00E65857">
      <w:pPr>
        <w:spacing w:after="0" w:line="360" w:lineRule="auto"/>
        <w:ind w:right="-1"/>
        <w:jc w:val="both"/>
        <w:rPr>
          <w:b/>
          <w:bCs/>
        </w:rPr>
      </w:pPr>
      <w:r>
        <w:rPr>
          <w:rFonts w:eastAsia="NSimSun" w:cstheme="minorHAnsi"/>
          <w:b/>
          <w:bCs/>
          <w:kern w:val="2"/>
          <w:sz w:val="24"/>
          <w:szCs w:val="24"/>
          <w:lang w:eastAsia="zh-CN" w:bidi="hi-IN"/>
        </w:rPr>
        <w:t xml:space="preserve">ART. 5 TERMINI E MODALITÀ </w:t>
      </w:r>
      <w:proofErr w:type="spellStart"/>
      <w:r>
        <w:rPr>
          <w:rFonts w:eastAsia="NSimSun" w:cstheme="minorHAnsi"/>
          <w:b/>
          <w:bCs/>
          <w:kern w:val="2"/>
          <w:sz w:val="24"/>
          <w:szCs w:val="24"/>
          <w:lang w:eastAsia="zh-CN" w:bidi="hi-IN"/>
        </w:rPr>
        <w:t>DI</w:t>
      </w:r>
      <w:proofErr w:type="spellEnd"/>
      <w:r>
        <w:rPr>
          <w:rFonts w:eastAsia="NSimSun" w:cstheme="minorHAnsi"/>
          <w:b/>
          <w:bCs/>
          <w:kern w:val="2"/>
          <w:sz w:val="24"/>
          <w:szCs w:val="24"/>
          <w:lang w:eastAsia="zh-CN" w:bidi="hi-IN"/>
        </w:rPr>
        <w:t xml:space="preserve"> PRESENTAZIONE DELLE</w:t>
      </w:r>
      <w:r>
        <w:rPr>
          <w:rFonts w:eastAsia="NSimSun" w:cstheme="minorHAnsi"/>
          <w:b/>
          <w:bCs/>
          <w:kern w:val="2"/>
          <w:sz w:val="24"/>
          <w:szCs w:val="24"/>
          <w:lang w:eastAsia="zh-CN" w:bidi="hi-IN"/>
        </w:rPr>
        <w:t xml:space="preserve"> DOMANDE</w:t>
      </w:r>
    </w:p>
    <w:p w:rsidR="00FF58AC" w:rsidRDefault="00E65857">
      <w:pPr>
        <w:spacing w:after="0" w:line="360" w:lineRule="auto"/>
        <w:ind w:right="-1"/>
        <w:jc w:val="both"/>
        <w:rPr>
          <w:rFonts w:eastAsia="NSimSun" w:cstheme="minorHAnsi"/>
          <w:kern w:val="2"/>
          <w:sz w:val="24"/>
          <w:szCs w:val="24"/>
          <w:lang w:eastAsia="zh-CN" w:bidi="hi-IN"/>
        </w:rPr>
      </w:pPr>
      <w:r>
        <w:rPr>
          <w:rFonts w:eastAsia="NSimSun" w:cstheme="minorHAnsi"/>
          <w:kern w:val="2"/>
          <w:sz w:val="24"/>
          <w:szCs w:val="24"/>
          <w:lang w:eastAsia="zh-CN" w:bidi="hi-IN"/>
        </w:rPr>
        <w:t xml:space="preserve">Le domande di partecipazione dovranno essere compilate utilizzando la modulistica allegata al presente avviso pubblico e dovranno essere sottoscritte dal legale rappresentante. </w:t>
      </w:r>
    </w:p>
    <w:p w:rsidR="00FF58AC" w:rsidRDefault="00E65857">
      <w:pPr>
        <w:spacing w:after="0" w:line="360" w:lineRule="auto"/>
        <w:ind w:right="-1"/>
        <w:jc w:val="both"/>
      </w:pPr>
      <w:r>
        <w:rPr>
          <w:rFonts w:eastAsia="NSimSun" w:cstheme="minorHAnsi"/>
          <w:kern w:val="2"/>
          <w:sz w:val="24"/>
          <w:szCs w:val="24"/>
          <w:lang w:eastAsia="zh-CN" w:bidi="hi-IN"/>
        </w:rPr>
        <w:t>Le domande, corredate di tutti gli allegati, dovranno essere trasmess</w:t>
      </w:r>
      <w:r>
        <w:rPr>
          <w:rFonts w:eastAsia="NSimSun" w:cstheme="minorHAnsi"/>
          <w:kern w:val="2"/>
          <w:sz w:val="24"/>
          <w:szCs w:val="24"/>
          <w:lang w:eastAsia="zh-CN" w:bidi="hi-IN"/>
        </w:rPr>
        <w:t xml:space="preserve">e via pec entro e non oltre il giorno </w:t>
      </w:r>
      <w:r>
        <w:rPr>
          <w:rFonts w:eastAsia="NSimSun" w:cstheme="minorHAnsi"/>
          <w:b/>
          <w:bCs/>
          <w:kern w:val="2"/>
          <w:sz w:val="24"/>
          <w:szCs w:val="24"/>
          <w:lang w:eastAsia="zh-CN" w:bidi="hi-IN"/>
        </w:rPr>
        <w:t>19/01/2025</w:t>
      </w:r>
      <w:r>
        <w:rPr>
          <w:rFonts w:eastAsia="NSimSun" w:cstheme="minorHAnsi"/>
          <w:kern w:val="2"/>
          <w:sz w:val="24"/>
          <w:szCs w:val="24"/>
          <w:lang w:eastAsia="zh-CN" w:bidi="hi-IN"/>
        </w:rPr>
        <w:t xml:space="preserve"> alle ore </w:t>
      </w:r>
      <w:r>
        <w:rPr>
          <w:rFonts w:eastAsia="NSimSun" w:cstheme="minorHAnsi"/>
          <w:b/>
          <w:bCs/>
          <w:kern w:val="2"/>
          <w:sz w:val="24"/>
          <w:szCs w:val="24"/>
          <w:lang w:eastAsia="zh-CN" w:bidi="hi-IN"/>
        </w:rPr>
        <w:t>12:00</w:t>
      </w:r>
      <w:r>
        <w:rPr>
          <w:rFonts w:eastAsia="NSimSun" w:cstheme="minorHAnsi"/>
          <w:kern w:val="2"/>
          <w:sz w:val="24"/>
          <w:szCs w:val="24"/>
          <w:lang w:eastAsia="zh-CN" w:bidi="hi-IN"/>
        </w:rPr>
        <w:t xml:space="preserve"> all’indirizzo </w:t>
      </w:r>
      <w:r>
        <w:rPr>
          <w:rStyle w:val="Collegamentoipertestuale1"/>
          <w:rFonts w:eastAsia="NSimSun" w:cstheme="minorHAnsi"/>
          <w:color w:val="auto"/>
          <w:kern w:val="2"/>
          <w:sz w:val="24"/>
          <w:szCs w:val="24"/>
          <w:lang w:eastAsia="zh-CN" w:bidi="hi-IN"/>
        </w:rPr>
        <w:t>protocollo@comune.santantioco.legalmail.it</w:t>
      </w:r>
      <w:r>
        <w:rPr>
          <w:rFonts w:eastAsia="NSimSun" w:cstheme="minorHAnsi"/>
          <w:kern w:val="2"/>
          <w:sz w:val="24"/>
          <w:szCs w:val="24"/>
          <w:lang w:eastAsia="zh-CN" w:bidi="hi-IN"/>
        </w:rPr>
        <w:t xml:space="preserve"> indicando nell’oggetto la seguente dicitura: </w:t>
      </w:r>
      <w:r>
        <w:rPr>
          <w:rFonts w:eastAsia="NSimSun" w:cstheme="minorHAnsi"/>
          <w:b/>
          <w:bCs/>
          <w:spacing w:val="-6"/>
          <w:kern w:val="2"/>
          <w:sz w:val="24"/>
          <w:szCs w:val="24"/>
          <w:lang w:eastAsia="zh-CN" w:bidi="hi-IN"/>
        </w:rPr>
        <w:t xml:space="preserve">AVVISO PUBBLICO FINALIZZATO ALLA CONCESSIONE </w:t>
      </w:r>
      <w:proofErr w:type="spellStart"/>
      <w:r>
        <w:rPr>
          <w:rFonts w:eastAsia="NSimSun" w:cstheme="minorHAnsi"/>
          <w:b/>
          <w:bCs/>
          <w:spacing w:val="-6"/>
          <w:kern w:val="2"/>
          <w:sz w:val="24"/>
          <w:szCs w:val="24"/>
          <w:lang w:eastAsia="zh-CN" w:bidi="hi-IN"/>
        </w:rPr>
        <w:t>DI</w:t>
      </w:r>
      <w:proofErr w:type="spellEnd"/>
      <w:r>
        <w:rPr>
          <w:rFonts w:eastAsia="NSimSun" w:cstheme="minorHAnsi"/>
          <w:b/>
          <w:bCs/>
          <w:spacing w:val="-6"/>
          <w:kern w:val="2"/>
          <w:sz w:val="24"/>
          <w:szCs w:val="24"/>
          <w:lang w:eastAsia="zh-CN" w:bidi="hi-IN"/>
        </w:rPr>
        <w:t xml:space="preserve"> CONTRIBUTI PER LA </w:t>
      </w:r>
      <w:bookmarkStart w:id="1" w:name="Copia__Hlk135037904_1"/>
      <w:r>
        <w:rPr>
          <w:rFonts w:eastAsia="NSimSun" w:cstheme="minorHAnsi"/>
          <w:b/>
          <w:bCs/>
          <w:spacing w:val="-6"/>
          <w:kern w:val="2"/>
          <w:sz w:val="24"/>
          <w:szCs w:val="24"/>
          <w:lang w:eastAsia="zh-CN" w:bidi="hi-IN"/>
        </w:rPr>
        <w:t xml:space="preserve">REALIZZAZIONE </w:t>
      </w:r>
      <w:proofErr w:type="spellStart"/>
      <w:r>
        <w:rPr>
          <w:rFonts w:eastAsia="NSimSun" w:cstheme="minorHAnsi"/>
          <w:b/>
          <w:bCs/>
          <w:spacing w:val="-6"/>
          <w:kern w:val="2"/>
          <w:sz w:val="24"/>
          <w:szCs w:val="24"/>
          <w:lang w:eastAsia="zh-CN" w:bidi="hi-IN"/>
        </w:rPr>
        <w:t>DI</w:t>
      </w:r>
      <w:proofErr w:type="spellEnd"/>
      <w:r>
        <w:rPr>
          <w:rFonts w:eastAsia="NSimSun" w:cstheme="minorHAnsi"/>
          <w:b/>
          <w:bCs/>
          <w:spacing w:val="-6"/>
          <w:kern w:val="2"/>
          <w:sz w:val="24"/>
          <w:szCs w:val="24"/>
          <w:lang w:eastAsia="zh-CN" w:bidi="hi-IN"/>
        </w:rPr>
        <w:t xml:space="preserve"> </w:t>
      </w:r>
      <w:bookmarkEnd w:id="1"/>
      <w:r>
        <w:rPr>
          <w:rFonts w:eastAsia="NSimSun" w:cstheme="minorHAnsi"/>
          <w:b/>
          <w:bCs/>
          <w:spacing w:val="-6"/>
          <w:kern w:val="2"/>
          <w:sz w:val="24"/>
          <w:szCs w:val="24"/>
          <w:lang w:eastAsia="zh-CN" w:bidi="hi-IN"/>
        </w:rPr>
        <w:t>PROGETT</w:t>
      </w:r>
      <w:r>
        <w:rPr>
          <w:rFonts w:eastAsia="NSimSun" w:cstheme="minorHAnsi"/>
          <w:b/>
          <w:bCs/>
          <w:spacing w:val="-6"/>
          <w:kern w:val="2"/>
          <w:sz w:val="24"/>
          <w:szCs w:val="24"/>
          <w:lang w:eastAsia="zh-CN" w:bidi="hi-IN"/>
        </w:rPr>
        <w:t xml:space="preserve">I ATTI ALLA PROMOZIONE DELLA PESCA SPORTIVA PER I MINORI COMPRESI TRA I 6 E I 14 ANNI </w:t>
      </w:r>
      <w:proofErr w:type="spellStart"/>
      <w:r>
        <w:rPr>
          <w:rFonts w:eastAsia="NSimSun" w:cstheme="minorHAnsi"/>
          <w:b/>
          <w:bCs/>
          <w:spacing w:val="-6"/>
          <w:kern w:val="2"/>
          <w:sz w:val="24"/>
          <w:szCs w:val="24"/>
          <w:lang w:eastAsia="zh-CN" w:bidi="hi-IN"/>
        </w:rPr>
        <w:t>DI</w:t>
      </w:r>
      <w:proofErr w:type="spellEnd"/>
      <w:r>
        <w:rPr>
          <w:rFonts w:eastAsia="NSimSun" w:cstheme="minorHAnsi"/>
          <w:b/>
          <w:bCs/>
          <w:spacing w:val="-6"/>
          <w:kern w:val="2"/>
          <w:sz w:val="24"/>
          <w:szCs w:val="24"/>
          <w:lang w:eastAsia="zh-CN" w:bidi="hi-IN"/>
        </w:rPr>
        <w:t xml:space="preserve"> ETA’ -AI SENSI DELL’ART. 17 DEL REGOLAMENTO PER LA CONCESSIONE </w:t>
      </w:r>
      <w:proofErr w:type="spellStart"/>
      <w:r>
        <w:rPr>
          <w:rFonts w:eastAsia="NSimSun" w:cstheme="minorHAnsi"/>
          <w:b/>
          <w:bCs/>
          <w:spacing w:val="-6"/>
          <w:kern w:val="2"/>
          <w:sz w:val="24"/>
          <w:szCs w:val="24"/>
          <w:lang w:eastAsia="zh-CN" w:bidi="hi-IN"/>
        </w:rPr>
        <w:t>DI</w:t>
      </w:r>
      <w:proofErr w:type="spellEnd"/>
      <w:r>
        <w:rPr>
          <w:rFonts w:eastAsia="NSimSun" w:cstheme="minorHAnsi"/>
          <w:b/>
          <w:bCs/>
          <w:spacing w:val="-6"/>
          <w:kern w:val="2"/>
          <w:sz w:val="24"/>
          <w:szCs w:val="24"/>
          <w:lang w:eastAsia="zh-CN" w:bidi="hi-IN"/>
        </w:rPr>
        <w:t xml:space="preserve"> CONTRIBUTI, PATROCINI E ALTRE </w:t>
      </w:r>
      <w:proofErr w:type="spellStart"/>
      <w:r>
        <w:rPr>
          <w:rFonts w:eastAsia="NSimSun" w:cstheme="minorHAnsi"/>
          <w:b/>
          <w:bCs/>
          <w:spacing w:val="-6"/>
          <w:kern w:val="2"/>
          <w:sz w:val="24"/>
          <w:szCs w:val="24"/>
          <w:lang w:eastAsia="zh-CN" w:bidi="hi-IN"/>
        </w:rPr>
        <w:t>AGEVOLAZIONI–</w:t>
      </w:r>
      <w:proofErr w:type="spellEnd"/>
      <w:r>
        <w:rPr>
          <w:rFonts w:eastAsia="NSimSun" w:cstheme="minorHAnsi"/>
          <w:b/>
          <w:bCs/>
          <w:spacing w:val="-6"/>
          <w:kern w:val="2"/>
          <w:sz w:val="24"/>
          <w:szCs w:val="24"/>
          <w:lang w:eastAsia="zh-CN" w:bidi="hi-IN"/>
        </w:rPr>
        <w:t xml:space="preserve"> ISTANZA </w:t>
      </w:r>
      <w:proofErr w:type="spellStart"/>
      <w:r>
        <w:rPr>
          <w:rFonts w:eastAsia="NSimSun" w:cstheme="minorHAnsi"/>
          <w:b/>
          <w:bCs/>
          <w:spacing w:val="-6"/>
          <w:kern w:val="2"/>
          <w:sz w:val="24"/>
          <w:szCs w:val="24"/>
          <w:lang w:eastAsia="zh-CN" w:bidi="hi-IN"/>
        </w:rPr>
        <w:t>DI</w:t>
      </w:r>
      <w:proofErr w:type="spellEnd"/>
      <w:r>
        <w:rPr>
          <w:rFonts w:eastAsia="NSimSun" w:cstheme="minorHAnsi"/>
          <w:b/>
          <w:bCs/>
          <w:spacing w:val="-6"/>
          <w:kern w:val="2"/>
          <w:sz w:val="24"/>
          <w:szCs w:val="24"/>
          <w:lang w:eastAsia="zh-CN" w:bidi="hi-IN"/>
        </w:rPr>
        <w:t xml:space="preserve"> PARTECIPAZIONE</w:t>
      </w:r>
      <w:r w:rsidR="00F154D4">
        <w:rPr>
          <w:rFonts w:eastAsia="NSimSun" w:cstheme="minorHAnsi"/>
          <w:b/>
          <w:bCs/>
          <w:spacing w:val="-6"/>
          <w:kern w:val="2"/>
          <w:sz w:val="24"/>
          <w:szCs w:val="24"/>
          <w:lang w:eastAsia="zh-CN" w:bidi="hi-IN"/>
        </w:rPr>
        <w:t>.</w:t>
      </w:r>
    </w:p>
    <w:p w:rsidR="00FF58AC" w:rsidRDefault="00E65857">
      <w:pPr>
        <w:spacing w:after="0" w:line="360" w:lineRule="auto"/>
        <w:ind w:right="-1"/>
        <w:jc w:val="both"/>
      </w:pPr>
      <w:r>
        <w:rPr>
          <w:rFonts w:eastAsia="NSimSun" w:cstheme="minorHAnsi"/>
          <w:spacing w:val="-6"/>
          <w:kern w:val="2"/>
          <w:sz w:val="24"/>
          <w:szCs w:val="24"/>
          <w:lang w:eastAsia="zh-CN" w:bidi="hi-IN"/>
        </w:rPr>
        <w:t xml:space="preserve">Alla domanda di partecipazione </w:t>
      </w:r>
      <w:r>
        <w:rPr>
          <w:rFonts w:eastAsia="NSimSun" w:cstheme="minorHAnsi"/>
          <w:spacing w:val="-6"/>
          <w:kern w:val="2"/>
          <w:sz w:val="24"/>
          <w:szCs w:val="24"/>
          <w:lang w:eastAsia="zh-CN" w:bidi="hi-IN"/>
        </w:rPr>
        <w:t>(Allegato A) devono essere allegati:</w:t>
      </w:r>
    </w:p>
    <w:p w:rsidR="00FF58AC" w:rsidRDefault="00E65857">
      <w:pPr>
        <w:numPr>
          <w:ilvl w:val="0"/>
          <w:numId w:val="3"/>
        </w:numPr>
        <w:spacing w:after="0" w:line="360" w:lineRule="auto"/>
        <w:jc w:val="both"/>
      </w:pPr>
      <w:r>
        <w:rPr>
          <w:rFonts w:eastAsia="NSimSun" w:cstheme="minorHAnsi"/>
          <w:spacing w:val="-6"/>
          <w:kern w:val="2"/>
          <w:sz w:val="24"/>
          <w:szCs w:val="24"/>
          <w:lang w:eastAsia="zh-CN" w:bidi="hi-IN"/>
        </w:rPr>
        <w:t>Piano finanziario con le indicazioni delle voci di entrata e di spesa (Allegato D);</w:t>
      </w:r>
    </w:p>
    <w:p w:rsidR="00FF58AC" w:rsidRDefault="00E65857">
      <w:pPr>
        <w:numPr>
          <w:ilvl w:val="0"/>
          <w:numId w:val="3"/>
        </w:numPr>
        <w:spacing w:after="0" w:line="360" w:lineRule="auto"/>
        <w:jc w:val="both"/>
      </w:pPr>
      <w:r>
        <w:rPr>
          <w:rFonts w:eastAsia="NSimSun" w:cstheme="minorHAnsi"/>
          <w:spacing w:val="-6"/>
          <w:kern w:val="2"/>
          <w:sz w:val="24"/>
          <w:szCs w:val="24"/>
          <w:lang w:eastAsia="zh-CN" w:bidi="hi-IN"/>
        </w:rPr>
        <w:t>Scheda progetto con la descrizione delle modalità attuative degli interventi oggetto della concessione del contributo (Allegato C);</w:t>
      </w:r>
    </w:p>
    <w:p w:rsidR="00FF58AC" w:rsidRDefault="00E65857">
      <w:pPr>
        <w:numPr>
          <w:ilvl w:val="0"/>
          <w:numId w:val="3"/>
        </w:numPr>
        <w:spacing w:after="0" w:line="360" w:lineRule="auto"/>
        <w:jc w:val="both"/>
      </w:pPr>
      <w:r>
        <w:rPr>
          <w:rFonts w:eastAsia="NSimSun" w:cstheme="minorHAnsi"/>
          <w:spacing w:val="-6"/>
          <w:kern w:val="2"/>
          <w:sz w:val="24"/>
          <w:szCs w:val="24"/>
          <w:lang w:eastAsia="zh-CN" w:bidi="hi-IN"/>
        </w:rPr>
        <w:t>curriculum dell’organismo richiedente;</w:t>
      </w:r>
    </w:p>
    <w:p w:rsidR="00FF58AC" w:rsidRDefault="00E65857">
      <w:pPr>
        <w:numPr>
          <w:ilvl w:val="0"/>
          <w:numId w:val="3"/>
        </w:numPr>
        <w:spacing w:after="0" w:line="360" w:lineRule="auto"/>
        <w:jc w:val="both"/>
      </w:pPr>
      <w:r>
        <w:rPr>
          <w:rFonts w:eastAsia="NSimSun" w:cstheme="minorHAnsi"/>
          <w:spacing w:val="-6"/>
          <w:kern w:val="2"/>
          <w:sz w:val="24"/>
          <w:szCs w:val="24"/>
          <w:lang w:eastAsia="zh-CN" w:bidi="hi-IN"/>
        </w:rPr>
        <w:t>copia fotostatica del documento di identità del legale rappresentante in corso di validità;</w:t>
      </w:r>
    </w:p>
    <w:p w:rsidR="00FF58AC" w:rsidRDefault="00E65857">
      <w:pPr>
        <w:numPr>
          <w:ilvl w:val="0"/>
          <w:numId w:val="3"/>
        </w:numPr>
        <w:spacing w:after="0" w:line="360" w:lineRule="auto"/>
        <w:jc w:val="both"/>
      </w:pPr>
      <w:r>
        <w:rPr>
          <w:rFonts w:eastAsia="NSimSun" w:cstheme="minorHAnsi"/>
          <w:spacing w:val="-6"/>
          <w:kern w:val="2"/>
          <w:sz w:val="24"/>
          <w:szCs w:val="24"/>
          <w:lang w:eastAsia="zh-CN" w:bidi="hi-IN"/>
        </w:rPr>
        <w:t>Patto di integrità del Comune di Sant’Antioco sottoscritto per accettazione (Allegato B)</w:t>
      </w:r>
      <w:r w:rsidR="00F154D4">
        <w:rPr>
          <w:rFonts w:eastAsia="NSimSun" w:cstheme="minorHAnsi"/>
          <w:spacing w:val="-6"/>
          <w:kern w:val="2"/>
          <w:sz w:val="24"/>
          <w:szCs w:val="24"/>
          <w:lang w:eastAsia="zh-CN" w:bidi="hi-IN"/>
        </w:rPr>
        <w:t>.</w:t>
      </w:r>
    </w:p>
    <w:p w:rsidR="00FF58AC" w:rsidRDefault="00E65857">
      <w:pPr>
        <w:spacing w:after="0" w:line="360" w:lineRule="auto"/>
        <w:jc w:val="both"/>
        <w:rPr>
          <w:rFonts w:eastAsia="NSimSun" w:cstheme="minorHAnsi"/>
          <w:spacing w:val="-6"/>
          <w:kern w:val="2"/>
          <w:sz w:val="24"/>
          <w:szCs w:val="24"/>
          <w:lang w:eastAsia="zh-CN" w:bidi="hi-IN"/>
        </w:rPr>
      </w:pPr>
      <w:r>
        <w:rPr>
          <w:rFonts w:eastAsia="NSimSun" w:cstheme="minorHAnsi"/>
          <w:spacing w:val="-6"/>
          <w:kern w:val="2"/>
          <w:sz w:val="24"/>
          <w:szCs w:val="24"/>
          <w:lang w:eastAsia="zh-CN" w:bidi="hi-IN"/>
        </w:rPr>
        <w:t>Se ritenuta idonea e congrua alle es</w:t>
      </w:r>
      <w:r>
        <w:rPr>
          <w:rFonts w:eastAsia="NSimSun" w:cstheme="minorHAnsi"/>
          <w:spacing w:val="-6"/>
          <w:kern w:val="2"/>
          <w:sz w:val="24"/>
          <w:szCs w:val="24"/>
          <w:lang w:eastAsia="zh-CN" w:bidi="hi-IN"/>
        </w:rPr>
        <w:t>igenze di questa amministrazione, le proposta sarà accettata e seguirà un provvedimento formale di concessione del contributo, il quale vincola il Comune di Sant’Antioco verso il soggetto proponente. Qualora, al contrario, le proposte presentate non fosser</w:t>
      </w:r>
      <w:r>
        <w:rPr>
          <w:rFonts w:eastAsia="NSimSun" w:cstheme="minorHAnsi"/>
          <w:spacing w:val="-6"/>
          <w:kern w:val="2"/>
          <w:sz w:val="24"/>
          <w:szCs w:val="24"/>
          <w:lang w:eastAsia="zh-CN" w:bidi="hi-IN"/>
        </w:rPr>
        <w:t>o ritenute idonee e congrue alle esigenze dell’Ente (punteggio minimo 60 pt.) verranno rifiutate e nulla sarà dovuto ai soggetti proponenti.</w:t>
      </w:r>
    </w:p>
    <w:p w:rsidR="00FF58AC" w:rsidRDefault="00FF58AC">
      <w:pPr>
        <w:spacing w:after="0" w:line="360" w:lineRule="auto"/>
        <w:ind w:left="720"/>
        <w:jc w:val="both"/>
        <w:rPr>
          <w:rFonts w:eastAsia="NSimSun" w:cstheme="minorHAnsi"/>
          <w:spacing w:val="-6"/>
          <w:kern w:val="2"/>
          <w:sz w:val="24"/>
          <w:szCs w:val="24"/>
          <w:lang w:eastAsia="zh-CN" w:bidi="hi-IN"/>
        </w:rPr>
      </w:pPr>
    </w:p>
    <w:p w:rsidR="00FF58AC" w:rsidRDefault="00E65857">
      <w:pPr>
        <w:pStyle w:val="Standard"/>
        <w:spacing w:line="360" w:lineRule="auto"/>
        <w:ind w:left="360"/>
        <w:jc w:val="both"/>
      </w:pPr>
      <w:r>
        <w:rPr>
          <w:rFonts w:asciiTheme="minorHAnsi" w:hAnsiTheme="minorHAnsi" w:cstheme="minorHAnsi"/>
          <w:b/>
        </w:rPr>
        <w:t xml:space="preserve">ART. 6 MODALITÀ E CRITERI </w:t>
      </w:r>
      <w:proofErr w:type="spellStart"/>
      <w:r>
        <w:rPr>
          <w:rFonts w:asciiTheme="minorHAnsi" w:hAnsiTheme="minorHAnsi" w:cstheme="minorHAnsi"/>
          <w:b/>
        </w:rPr>
        <w:t>DI</w:t>
      </w:r>
      <w:proofErr w:type="spellEnd"/>
      <w:r>
        <w:rPr>
          <w:rFonts w:asciiTheme="minorHAnsi" w:hAnsiTheme="minorHAnsi" w:cstheme="minorHAnsi"/>
          <w:b/>
        </w:rPr>
        <w:t xml:space="preserve"> VALUTAZIONE</w:t>
      </w:r>
    </w:p>
    <w:p w:rsidR="00FF58AC" w:rsidRDefault="00E65857">
      <w:pPr>
        <w:pStyle w:val="Standard"/>
        <w:spacing w:line="360" w:lineRule="auto"/>
        <w:jc w:val="both"/>
      </w:pPr>
      <w:r>
        <w:rPr>
          <w:rFonts w:asciiTheme="minorHAnsi" w:hAnsiTheme="minorHAnsi" w:cstheme="minorHAnsi"/>
        </w:rPr>
        <w:lastRenderedPageBreak/>
        <w:t xml:space="preserve">Le domande presentate entro il termine stabilito saranno sottoposte a un </w:t>
      </w:r>
      <w:r>
        <w:rPr>
          <w:rFonts w:asciiTheme="minorHAnsi" w:hAnsiTheme="minorHAnsi" w:cstheme="minorHAnsi"/>
        </w:rPr>
        <w:t>esame preliminare in ordine alla regolarità tecnico-formale e poi valutate dal RUP.</w:t>
      </w:r>
    </w:p>
    <w:p w:rsidR="00FF58AC" w:rsidRDefault="00E65857">
      <w:pPr>
        <w:pStyle w:val="Standard"/>
        <w:spacing w:line="360" w:lineRule="auto"/>
        <w:jc w:val="both"/>
      </w:pPr>
      <w:r>
        <w:rPr>
          <w:rFonts w:asciiTheme="minorHAnsi" w:hAnsiTheme="minorHAnsi" w:cstheme="minorHAnsi"/>
        </w:rPr>
        <w:t>È fatta salva la facoltà degli uffici di chiedere, nella fase istruttoria, ogni altra informazione o documento ritenuto utile alla valutazione.</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Il RUP, per il compimento de</w:t>
      </w:r>
      <w:r>
        <w:rPr>
          <w:rFonts w:asciiTheme="minorHAnsi" w:hAnsiTheme="minorHAnsi" w:cstheme="minorHAnsi"/>
        </w:rPr>
        <w:t xml:space="preserve">lle fasi successive, procederà come segue: </w:t>
      </w:r>
    </w:p>
    <w:p w:rsidR="00FF58AC" w:rsidRDefault="00E65857">
      <w:pPr>
        <w:pStyle w:val="Standard"/>
        <w:numPr>
          <w:ilvl w:val="0"/>
          <w:numId w:val="1"/>
        </w:numPr>
        <w:spacing w:line="360" w:lineRule="auto"/>
        <w:jc w:val="both"/>
      </w:pPr>
      <w:r>
        <w:rPr>
          <w:rFonts w:asciiTheme="minorHAnsi" w:hAnsiTheme="minorHAnsi" w:cstheme="minorHAnsi"/>
        </w:rPr>
        <w:t xml:space="preserve">apertura delle istanze di partecipazione in data </w:t>
      </w:r>
      <w:r>
        <w:rPr>
          <w:rFonts w:asciiTheme="minorHAnsi" w:hAnsiTheme="minorHAnsi" w:cstheme="minorHAnsi"/>
          <w:b/>
          <w:bCs/>
        </w:rPr>
        <w:t>19/01/2025</w:t>
      </w:r>
      <w:r>
        <w:rPr>
          <w:rFonts w:asciiTheme="minorHAnsi" w:hAnsiTheme="minorHAnsi" w:cstheme="minorHAnsi"/>
        </w:rPr>
        <w:t xml:space="preserve"> alle ore </w:t>
      </w:r>
      <w:r>
        <w:rPr>
          <w:rFonts w:asciiTheme="minorHAnsi" w:hAnsiTheme="minorHAnsi" w:cstheme="minorHAnsi"/>
          <w:b/>
          <w:bCs/>
        </w:rPr>
        <w:t>12:30</w:t>
      </w:r>
      <w:r>
        <w:rPr>
          <w:rFonts w:asciiTheme="minorHAnsi" w:hAnsiTheme="minorHAnsi" w:cstheme="minorHAnsi"/>
        </w:rPr>
        <w:t xml:space="preserve"> presso l’Ufficio servizi al Cittadino del Comune; </w:t>
      </w:r>
    </w:p>
    <w:p w:rsidR="00FF58AC" w:rsidRDefault="00E65857">
      <w:pPr>
        <w:pStyle w:val="Standard"/>
        <w:numPr>
          <w:ilvl w:val="0"/>
          <w:numId w:val="1"/>
        </w:numPr>
        <w:spacing w:line="360" w:lineRule="auto"/>
        <w:jc w:val="both"/>
      </w:pPr>
      <w:r>
        <w:rPr>
          <w:rFonts w:asciiTheme="minorHAnsi" w:hAnsiTheme="minorHAnsi" w:cstheme="minorHAnsi"/>
        </w:rPr>
        <w:t xml:space="preserve">valutazione delle schede progetto, in seduta riservata; </w:t>
      </w:r>
    </w:p>
    <w:p w:rsidR="00FF58AC" w:rsidRDefault="00E65857">
      <w:pPr>
        <w:pStyle w:val="Standard"/>
        <w:numPr>
          <w:ilvl w:val="0"/>
          <w:numId w:val="1"/>
        </w:numPr>
        <w:spacing w:line="360" w:lineRule="auto"/>
        <w:jc w:val="both"/>
        <w:rPr>
          <w:rFonts w:asciiTheme="minorHAnsi" w:hAnsiTheme="minorHAnsi" w:cstheme="minorHAnsi"/>
        </w:rPr>
      </w:pPr>
      <w:r>
        <w:rPr>
          <w:rFonts w:asciiTheme="minorHAnsi" w:hAnsiTheme="minorHAnsi" w:cstheme="minorHAnsi"/>
        </w:rPr>
        <w:t>elaborazione dei punteggi fin</w:t>
      </w:r>
      <w:r>
        <w:rPr>
          <w:rFonts w:asciiTheme="minorHAnsi" w:hAnsiTheme="minorHAnsi" w:cstheme="minorHAnsi"/>
        </w:rPr>
        <w:t xml:space="preserve">ali e conseguente approvazione della graduatoria di merito con individuazione del soggetto che avrà raggiunto il maggior punteggio. </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 xml:space="preserve">Il RUP avrà a disposizione il punteggio totale di 100. La scheda progetto dovrà raggiungere il punteggio minimo di </w:t>
      </w:r>
      <w:r>
        <w:rPr>
          <w:rFonts w:asciiTheme="minorHAnsi" w:hAnsiTheme="minorHAnsi" w:cstheme="minorHAnsi"/>
          <w:color w:val="000000"/>
        </w:rPr>
        <w:t>5</w:t>
      </w:r>
      <w:r>
        <w:rPr>
          <w:rFonts w:asciiTheme="minorHAnsi" w:hAnsiTheme="minorHAnsi" w:cstheme="minorHAnsi"/>
        </w:rPr>
        <w:t xml:space="preserve">0/100, </w:t>
      </w:r>
      <w:r>
        <w:rPr>
          <w:rFonts w:asciiTheme="minorHAnsi" w:hAnsiTheme="minorHAnsi" w:cstheme="minorHAnsi"/>
        </w:rPr>
        <w:t>quale soglia di sbarramento, a tutela degli interessi pubblici connessi con la presente procedura. Il punteggio minimo, se non raggiunto, costituirà motivo di esclusione dalla presente procedura. Per quanto riguarda la valutazione delle schede progetto, ci</w:t>
      </w:r>
      <w:r>
        <w:rPr>
          <w:rFonts w:asciiTheme="minorHAnsi" w:hAnsiTheme="minorHAnsi" w:cstheme="minorHAnsi"/>
        </w:rPr>
        <w:t xml:space="preserve">ascun commissario assegnerà un coefficiente compreso tra 0 ed 1 a ciascun elemento della scheda progetto, secondo la seguente scala di valori: </w:t>
      </w:r>
    </w:p>
    <w:p w:rsidR="00FF58AC" w:rsidRDefault="00FF58AC">
      <w:pPr>
        <w:pStyle w:val="Standard"/>
        <w:spacing w:line="360" w:lineRule="auto"/>
        <w:ind w:left="1800"/>
        <w:jc w:val="both"/>
        <w:rPr>
          <w:rFonts w:asciiTheme="minorHAnsi" w:hAnsiTheme="minorHAnsi" w:cstheme="minorHAnsi"/>
        </w:rPr>
      </w:pP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1.0 ottimo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0.9 distinto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0.8 molto buono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0.7 buono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0.6 sufficiente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0.5 accettabile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0.4 appena accettabile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0.3 mediocre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lastRenderedPageBreak/>
        <w:t xml:space="preserve">0.2 molto carente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0.1 inadeguato </w:t>
      </w:r>
    </w:p>
    <w:p w:rsidR="00FF58AC" w:rsidRDefault="00E65857">
      <w:pPr>
        <w:pStyle w:val="Standard"/>
        <w:numPr>
          <w:ilvl w:val="8"/>
          <w:numId w:val="1"/>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0.0 non rispondente o non valutabile </w:t>
      </w:r>
    </w:p>
    <w:p w:rsidR="00FF58AC" w:rsidRDefault="00FF58AC">
      <w:pPr>
        <w:pStyle w:val="Standard"/>
        <w:spacing w:line="360" w:lineRule="auto"/>
        <w:ind w:left="1800"/>
        <w:jc w:val="both"/>
        <w:rPr>
          <w:rFonts w:asciiTheme="minorHAnsi" w:hAnsiTheme="minorHAnsi" w:cstheme="minorHAnsi"/>
        </w:rPr>
      </w:pP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Verrà quindi calcolata la media dei coefficienti attribuiti dai singoli commissari che sarà poi moltiplicata per il punteggio massimo ottenibile per lo specifico eleme</w:t>
      </w:r>
      <w:r>
        <w:rPr>
          <w:rFonts w:asciiTheme="minorHAnsi" w:hAnsiTheme="minorHAnsi" w:cstheme="minorHAnsi"/>
        </w:rPr>
        <w:t xml:space="preserve">nto. I punteggi verranno arrotondati alla seconda cifra decimale. </w:t>
      </w:r>
    </w:p>
    <w:p w:rsidR="00FF58AC" w:rsidRDefault="00E65857">
      <w:pPr>
        <w:pStyle w:val="Standard"/>
        <w:spacing w:line="360" w:lineRule="auto"/>
        <w:jc w:val="both"/>
        <w:rPr>
          <w:rFonts w:asciiTheme="minorHAnsi" w:hAnsiTheme="minorHAnsi" w:cstheme="minorHAnsi"/>
        </w:rPr>
      </w:pPr>
      <w:r>
        <w:rPr>
          <w:rFonts w:ascii="Calibri" w:hAnsi="Calibri" w:cstheme="minorHAnsi"/>
        </w:rPr>
        <w:t xml:space="preserve">Le schede progettuali dovranno essere formulate in modo sintetico utilizzando il modello allegato (Allegato C). Sarà possibile allegare per ciascun sub-criterio delle schede </w:t>
      </w:r>
      <w:r>
        <w:rPr>
          <w:rFonts w:ascii="Calibri" w:hAnsi="Calibri" w:cstheme="minorHAnsi"/>
        </w:rPr>
        <w:t>tecniche/dichiarazioni/attestazioni a comprova di quanto espressamente dichiarato in sede di scheda progettuale (es. attestazioni per avvenute collaborazioni, CV operatori, risorse proprie) fino ad un massimo di n. 10 allegati. Ai fini dell’attribuzione de</w:t>
      </w:r>
      <w:r>
        <w:rPr>
          <w:rFonts w:ascii="Calibri" w:hAnsi="Calibri" w:cstheme="minorHAnsi"/>
        </w:rPr>
        <w:t>i punteggi si terrà conto dei seguenti elementi e criteri di valutazione:</w:t>
      </w:r>
    </w:p>
    <w:tbl>
      <w:tblPr>
        <w:tblW w:w="9690" w:type="dxa"/>
        <w:tblInd w:w="76" w:type="dxa"/>
        <w:tblLayout w:type="fixed"/>
        <w:tblCellMar>
          <w:top w:w="55" w:type="dxa"/>
          <w:left w:w="55" w:type="dxa"/>
          <w:bottom w:w="55" w:type="dxa"/>
          <w:right w:w="55" w:type="dxa"/>
        </w:tblCellMar>
        <w:tblLook w:val="04A0"/>
      </w:tblPr>
      <w:tblGrid>
        <w:gridCol w:w="2610"/>
        <w:gridCol w:w="4020"/>
        <w:gridCol w:w="1530"/>
        <w:gridCol w:w="1530"/>
      </w:tblGrid>
      <w:tr w:rsidR="00FF58AC">
        <w:tc>
          <w:tcPr>
            <w:tcW w:w="2609" w:type="dxa"/>
            <w:tcBorders>
              <w:top w:val="single" w:sz="4" w:space="0" w:color="000000"/>
              <w:left w:val="single" w:sz="4" w:space="0" w:color="000000"/>
              <w:bottom w:val="single" w:sz="4" w:space="0" w:color="000000"/>
            </w:tcBorders>
          </w:tcPr>
          <w:p w:rsidR="00FF58AC" w:rsidRDefault="00E65857">
            <w:pPr>
              <w:pStyle w:val="Contenutotabellauser"/>
              <w:jc w:val="center"/>
              <w:rPr>
                <w:rFonts w:ascii="Calibri" w:hAnsi="Calibri"/>
                <w:b/>
                <w:bCs/>
                <w:sz w:val="24"/>
                <w:szCs w:val="24"/>
              </w:rPr>
            </w:pPr>
            <w:r>
              <w:rPr>
                <w:b/>
                <w:bCs/>
                <w:sz w:val="24"/>
                <w:szCs w:val="24"/>
              </w:rPr>
              <w:t>Criterio</w:t>
            </w:r>
          </w:p>
        </w:tc>
        <w:tc>
          <w:tcPr>
            <w:tcW w:w="4020" w:type="dxa"/>
            <w:tcBorders>
              <w:top w:val="single" w:sz="4" w:space="0" w:color="000000"/>
              <w:left w:val="single" w:sz="4" w:space="0" w:color="000000"/>
              <w:bottom w:val="single" w:sz="4" w:space="0" w:color="000000"/>
            </w:tcBorders>
          </w:tcPr>
          <w:p w:rsidR="00FF58AC" w:rsidRDefault="00E65857">
            <w:pPr>
              <w:pStyle w:val="Contenutotabellauser"/>
              <w:jc w:val="center"/>
              <w:rPr>
                <w:rFonts w:ascii="Calibri" w:hAnsi="Calibri"/>
                <w:b/>
                <w:bCs/>
                <w:sz w:val="24"/>
                <w:szCs w:val="24"/>
              </w:rPr>
            </w:pPr>
            <w:r>
              <w:rPr>
                <w:b/>
                <w:bCs/>
                <w:sz w:val="24"/>
                <w:szCs w:val="24"/>
              </w:rPr>
              <w:t>Descrizione</w:t>
            </w:r>
          </w:p>
        </w:tc>
        <w:tc>
          <w:tcPr>
            <w:tcW w:w="1530" w:type="dxa"/>
            <w:tcBorders>
              <w:top w:val="single" w:sz="4" w:space="0" w:color="000000"/>
              <w:left w:val="single" w:sz="4" w:space="0" w:color="000000"/>
              <w:bottom w:val="single" w:sz="4" w:space="0" w:color="000000"/>
            </w:tcBorders>
          </w:tcPr>
          <w:p w:rsidR="00FF58AC" w:rsidRDefault="00E65857">
            <w:pPr>
              <w:pStyle w:val="Contenutotabellauser"/>
              <w:jc w:val="center"/>
              <w:rPr>
                <w:rFonts w:ascii="Calibri" w:hAnsi="Calibri"/>
                <w:b/>
                <w:bCs/>
                <w:sz w:val="24"/>
                <w:szCs w:val="24"/>
              </w:rPr>
            </w:pPr>
            <w:proofErr w:type="spellStart"/>
            <w:r>
              <w:rPr>
                <w:b/>
                <w:bCs/>
                <w:sz w:val="24"/>
                <w:szCs w:val="24"/>
              </w:rPr>
              <w:t>Punt.max</w:t>
            </w:r>
            <w:proofErr w:type="spellEnd"/>
          </w:p>
        </w:tc>
        <w:tc>
          <w:tcPr>
            <w:tcW w:w="1530" w:type="dxa"/>
            <w:tcBorders>
              <w:top w:val="single" w:sz="4" w:space="0" w:color="000000"/>
              <w:left w:val="single" w:sz="4" w:space="0" w:color="000000"/>
              <w:bottom w:val="single" w:sz="4" w:space="0" w:color="000000"/>
              <w:right w:val="single" w:sz="4" w:space="0" w:color="000000"/>
            </w:tcBorders>
          </w:tcPr>
          <w:p w:rsidR="00FF58AC" w:rsidRDefault="00E65857">
            <w:pPr>
              <w:pStyle w:val="Contenutotabellauser"/>
              <w:jc w:val="center"/>
              <w:rPr>
                <w:rFonts w:ascii="Calibri" w:hAnsi="Calibri"/>
                <w:b/>
                <w:bCs/>
                <w:sz w:val="24"/>
                <w:szCs w:val="24"/>
              </w:rPr>
            </w:pPr>
            <w:proofErr w:type="spellStart"/>
            <w:r>
              <w:rPr>
                <w:b/>
                <w:bCs/>
                <w:sz w:val="24"/>
                <w:szCs w:val="24"/>
              </w:rPr>
              <w:t>Tipolog</w:t>
            </w:r>
            <w:proofErr w:type="spellEnd"/>
            <w:r>
              <w:rPr>
                <w:b/>
                <w:bCs/>
                <w:sz w:val="24"/>
                <w:szCs w:val="24"/>
              </w:rPr>
              <w:t>. punteggio</w:t>
            </w:r>
          </w:p>
        </w:tc>
      </w:tr>
      <w:tr w:rsidR="00FF58AC">
        <w:tc>
          <w:tcPr>
            <w:tcW w:w="2609"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b/>
                <w:bCs/>
                <w:sz w:val="24"/>
                <w:szCs w:val="24"/>
              </w:rPr>
              <w:t>A) Descrizione del soggetto e delle attività svolte sul territorio  10 pt</w:t>
            </w: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A,1) Breve descrizione della ASD/SSD con attività svolte </w:t>
            </w:r>
            <w:r>
              <w:rPr>
                <w:sz w:val="24"/>
                <w:szCs w:val="24"/>
              </w:rPr>
              <w:t>sul territorio in riferimento alla pesca sportiva in generale e alla sua promozione</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2609" w:type="dxa"/>
            <w:vMerge w:val="restart"/>
            <w:tcBorders>
              <w:left w:val="single" w:sz="4" w:space="0" w:color="000000"/>
              <w:bottom w:val="single" w:sz="4" w:space="0" w:color="000000"/>
            </w:tcBorders>
          </w:tcPr>
          <w:p w:rsidR="00FF58AC" w:rsidRDefault="00FF58AC">
            <w:pPr>
              <w:pStyle w:val="Contenutotabellauser"/>
              <w:rPr>
                <w:rFonts w:ascii="Calibri" w:hAnsi="Calibri"/>
                <w:sz w:val="24"/>
                <w:szCs w:val="24"/>
              </w:rPr>
            </w:pPr>
          </w:p>
          <w:p w:rsidR="00FF58AC" w:rsidRDefault="00FF58AC">
            <w:pPr>
              <w:pStyle w:val="Contenutotabellauser"/>
              <w:rPr>
                <w:rFonts w:ascii="Calibri" w:hAnsi="Calibri"/>
                <w:sz w:val="24"/>
                <w:szCs w:val="24"/>
              </w:rPr>
            </w:pPr>
          </w:p>
          <w:p w:rsidR="00FF58AC" w:rsidRDefault="00FF58AC">
            <w:pPr>
              <w:pStyle w:val="Contenutotabellauser"/>
              <w:rPr>
                <w:rFonts w:ascii="Calibri" w:hAnsi="Calibri"/>
                <w:sz w:val="24"/>
                <w:szCs w:val="24"/>
              </w:rPr>
            </w:pPr>
          </w:p>
          <w:p w:rsidR="00FF58AC" w:rsidRDefault="00E65857">
            <w:pPr>
              <w:pStyle w:val="Contenutotabellauser"/>
              <w:rPr>
                <w:rFonts w:ascii="Calibri" w:hAnsi="Calibri"/>
                <w:sz w:val="24"/>
                <w:szCs w:val="24"/>
              </w:rPr>
            </w:pPr>
            <w:r>
              <w:rPr>
                <w:b/>
                <w:bCs/>
                <w:sz w:val="24"/>
                <w:szCs w:val="24"/>
              </w:rPr>
              <w:t>B) Esperienza della ASD/SSD nel settore della pesca sportiva  35 pt</w:t>
            </w: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B,1)Numero di eventi/gare/trofei/ecc  organizzati dalla </w:t>
            </w:r>
            <w:proofErr w:type="spellStart"/>
            <w:r>
              <w:rPr>
                <w:sz w:val="24"/>
                <w:szCs w:val="24"/>
              </w:rPr>
              <w:t>asd</w:t>
            </w:r>
            <w:proofErr w:type="spellEnd"/>
            <w:r>
              <w:rPr>
                <w:sz w:val="24"/>
                <w:szCs w:val="24"/>
              </w:rPr>
              <w:t xml:space="preserve"> nel triennio </w:t>
            </w:r>
            <w:r>
              <w:rPr>
                <w:sz w:val="24"/>
                <w:szCs w:val="24"/>
              </w:rPr>
              <w:t>2023-2025</w:t>
            </w:r>
          </w:p>
          <w:p w:rsidR="00FF58AC" w:rsidRDefault="00E65857">
            <w:pPr>
              <w:pStyle w:val="Contenutotabellauser"/>
              <w:rPr>
                <w:rFonts w:ascii="Calibri" w:hAnsi="Calibri"/>
                <w:sz w:val="24"/>
                <w:szCs w:val="24"/>
              </w:rPr>
            </w:pPr>
            <w:r>
              <w:rPr>
                <w:sz w:val="24"/>
                <w:szCs w:val="24"/>
              </w:rPr>
              <w:t xml:space="preserve">2pt per ogni evento( </w:t>
            </w:r>
            <w:proofErr w:type="spellStart"/>
            <w:r>
              <w:rPr>
                <w:sz w:val="24"/>
                <w:szCs w:val="24"/>
              </w:rPr>
              <w:t>max</w:t>
            </w:r>
            <w:proofErr w:type="spellEnd"/>
            <w:r>
              <w:rPr>
                <w:sz w:val="24"/>
                <w:szCs w:val="24"/>
              </w:rPr>
              <w:t xml:space="preserve"> 5 eventi)</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quantitativo</w:t>
            </w:r>
          </w:p>
        </w:tc>
      </w:tr>
      <w:tr w:rsidR="00FF58AC">
        <w:tc>
          <w:tcPr>
            <w:tcW w:w="2609" w:type="dxa"/>
            <w:vMerge/>
            <w:tcBorders>
              <w:left w:val="single" w:sz="4" w:space="0" w:color="000000"/>
              <w:bottom w:val="single" w:sz="4" w:space="0" w:color="000000"/>
            </w:tcBorders>
          </w:tcPr>
          <w:p w:rsidR="00FF58AC" w:rsidRDefault="00FF58AC">
            <w:pPr>
              <w:pStyle w:val="Contenutotabellauser"/>
              <w:rPr>
                <w:rFonts w:ascii="Calibri" w:hAnsi="Calibri"/>
                <w:sz w:val="24"/>
                <w:szCs w:val="24"/>
              </w:rPr>
            </w:pP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B,2) Numero di eventi/gare a cui la ASD/SSD ha partecipato in maniera individuale o a squadre nel triennio 2023-2025</w:t>
            </w:r>
          </w:p>
          <w:p w:rsidR="00FF58AC" w:rsidRDefault="00E65857">
            <w:pPr>
              <w:pStyle w:val="Contenutotabellauser"/>
              <w:rPr>
                <w:rFonts w:ascii="Calibri" w:hAnsi="Calibri"/>
                <w:sz w:val="24"/>
                <w:szCs w:val="24"/>
              </w:rPr>
            </w:pPr>
            <w:r>
              <w:rPr>
                <w:sz w:val="24"/>
                <w:szCs w:val="24"/>
              </w:rPr>
              <w:lastRenderedPageBreak/>
              <w:t>2pt per ogni evento(</w:t>
            </w:r>
            <w:proofErr w:type="spellStart"/>
            <w:r>
              <w:rPr>
                <w:sz w:val="24"/>
                <w:szCs w:val="24"/>
              </w:rPr>
              <w:t>max</w:t>
            </w:r>
            <w:proofErr w:type="spellEnd"/>
            <w:r>
              <w:rPr>
                <w:sz w:val="24"/>
                <w:szCs w:val="24"/>
              </w:rPr>
              <w:t xml:space="preserve"> 5 eventi)</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lastRenderedPageBreak/>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quantitativo</w:t>
            </w:r>
          </w:p>
        </w:tc>
      </w:tr>
      <w:tr w:rsidR="00FF58AC">
        <w:tc>
          <w:tcPr>
            <w:tcW w:w="2609" w:type="dxa"/>
            <w:vMerge/>
            <w:tcBorders>
              <w:left w:val="single" w:sz="4" w:space="0" w:color="000000"/>
              <w:bottom w:val="single" w:sz="4" w:space="0" w:color="000000"/>
            </w:tcBorders>
          </w:tcPr>
          <w:p w:rsidR="00FF58AC" w:rsidRDefault="00FF58AC">
            <w:pPr>
              <w:pStyle w:val="Contenutotabellauser"/>
              <w:rPr>
                <w:rFonts w:ascii="Calibri" w:hAnsi="Calibri"/>
                <w:sz w:val="24"/>
                <w:szCs w:val="24"/>
              </w:rPr>
            </w:pP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B,3) Eventi, </w:t>
            </w:r>
            <w:r>
              <w:rPr>
                <w:sz w:val="24"/>
                <w:szCs w:val="24"/>
              </w:rPr>
              <w:t>manifestazioni o corsi destinati ai minori organizzati dalla ASD/SSD nel triennio 2023-2025</w:t>
            </w:r>
          </w:p>
          <w:p w:rsidR="00FF58AC" w:rsidRDefault="00E65857">
            <w:pPr>
              <w:pStyle w:val="Contenutotabellauser"/>
              <w:rPr>
                <w:rFonts w:ascii="Calibri" w:hAnsi="Calibri"/>
                <w:sz w:val="24"/>
                <w:szCs w:val="24"/>
              </w:rPr>
            </w:pPr>
            <w:r>
              <w:rPr>
                <w:sz w:val="24"/>
                <w:szCs w:val="24"/>
              </w:rPr>
              <w:t>3 punti per ogni evento(</w:t>
            </w:r>
            <w:proofErr w:type="spellStart"/>
            <w:r>
              <w:rPr>
                <w:sz w:val="24"/>
                <w:szCs w:val="24"/>
              </w:rPr>
              <w:t>max</w:t>
            </w:r>
            <w:proofErr w:type="spellEnd"/>
            <w:r>
              <w:rPr>
                <w:sz w:val="24"/>
                <w:szCs w:val="24"/>
              </w:rPr>
              <w:t xml:space="preserve"> 5 eventi)</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15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quantitativo</w:t>
            </w:r>
          </w:p>
        </w:tc>
      </w:tr>
      <w:tr w:rsidR="00FF58AC">
        <w:tc>
          <w:tcPr>
            <w:tcW w:w="2609" w:type="dxa"/>
            <w:vMerge w:val="restart"/>
            <w:tcBorders>
              <w:left w:val="single" w:sz="4" w:space="0" w:color="000000"/>
              <w:bottom w:val="single" w:sz="4" w:space="0" w:color="000000"/>
            </w:tcBorders>
          </w:tcPr>
          <w:p w:rsidR="00FF58AC" w:rsidRDefault="00FF58AC">
            <w:pPr>
              <w:pStyle w:val="Contenutotabellauser"/>
              <w:rPr>
                <w:rFonts w:ascii="Calibri" w:hAnsi="Calibri"/>
                <w:sz w:val="24"/>
                <w:szCs w:val="24"/>
              </w:rPr>
            </w:pPr>
          </w:p>
          <w:p w:rsidR="00FF58AC" w:rsidRDefault="00FF58AC">
            <w:pPr>
              <w:pStyle w:val="Contenutotabellauser"/>
              <w:rPr>
                <w:rFonts w:ascii="Calibri" w:hAnsi="Calibri"/>
                <w:sz w:val="24"/>
                <w:szCs w:val="24"/>
              </w:rPr>
            </w:pPr>
          </w:p>
          <w:p w:rsidR="00FF58AC" w:rsidRDefault="00E65857">
            <w:pPr>
              <w:pStyle w:val="Contenutotabellauser"/>
              <w:rPr>
                <w:rFonts w:ascii="Calibri" w:hAnsi="Calibri"/>
                <w:b/>
                <w:bCs/>
                <w:sz w:val="24"/>
                <w:szCs w:val="24"/>
              </w:rPr>
            </w:pPr>
            <w:r>
              <w:rPr>
                <w:b/>
                <w:bCs/>
                <w:sz w:val="24"/>
                <w:szCs w:val="24"/>
              </w:rPr>
              <w:t>C) Organizzazione delle attività previste dal progetto   45</w:t>
            </w:r>
            <w:r>
              <w:rPr>
                <w:b/>
                <w:bCs/>
                <w:sz w:val="24"/>
                <w:szCs w:val="24"/>
              </w:rPr>
              <w:t>pt</w:t>
            </w: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C,1) </w:t>
            </w:r>
            <w:proofErr w:type="spellStart"/>
            <w:r>
              <w:rPr>
                <w:sz w:val="24"/>
                <w:szCs w:val="24"/>
              </w:rPr>
              <w:t>N°</w:t>
            </w:r>
            <w:proofErr w:type="spellEnd"/>
            <w:r>
              <w:rPr>
                <w:sz w:val="24"/>
                <w:szCs w:val="24"/>
              </w:rPr>
              <w:t xml:space="preserve"> dei minori partecipanti al proget</w:t>
            </w:r>
            <w:r>
              <w:rPr>
                <w:sz w:val="24"/>
                <w:szCs w:val="24"/>
              </w:rPr>
              <w:t xml:space="preserve">to e </w:t>
            </w:r>
            <w:proofErr w:type="spellStart"/>
            <w:r>
              <w:rPr>
                <w:sz w:val="24"/>
                <w:szCs w:val="24"/>
              </w:rPr>
              <w:t>n°</w:t>
            </w:r>
            <w:proofErr w:type="spellEnd"/>
            <w:r>
              <w:rPr>
                <w:sz w:val="24"/>
                <w:szCs w:val="24"/>
              </w:rPr>
              <w:t xml:space="preserve"> di soci adibiti al gruppo di teoria e pratica</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2609" w:type="dxa"/>
            <w:vMerge/>
            <w:tcBorders>
              <w:left w:val="single" w:sz="4" w:space="0" w:color="000000"/>
              <w:bottom w:val="single" w:sz="4" w:space="0" w:color="000000"/>
            </w:tcBorders>
          </w:tcPr>
          <w:p w:rsidR="00FF58AC" w:rsidRDefault="00FF58AC">
            <w:pPr>
              <w:pStyle w:val="Contenutotabellauser"/>
              <w:rPr>
                <w:rFonts w:ascii="Calibri" w:hAnsi="Calibri"/>
                <w:sz w:val="24"/>
                <w:szCs w:val="24"/>
              </w:rPr>
            </w:pP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C.2) </w:t>
            </w:r>
            <w:proofErr w:type="spellStart"/>
            <w:r>
              <w:rPr>
                <w:sz w:val="24"/>
                <w:szCs w:val="24"/>
              </w:rPr>
              <w:t>N°</w:t>
            </w:r>
            <w:proofErr w:type="spellEnd"/>
            <w:r>
              <w:rPr>
                <w:sz w:val="24"/>
                <w:szCs w:val="24"/>
              </w:rPr>
              <w:t xml:space="preserve"> di lezioni teoriche previste e durata</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2609" w:type="dxa"/>
            <w:vMerge/>
            <w:tcBorders>
              <w:left w:val="single" w:sz="4" w:space="0" w:color="000000"/>
              <w:bottom w:val="single" w:sz="4" w:space="0" w:color="000000"/>
            </w:tcBorders>
          </w:tcPr>
          <w:p w:rsidR="00FF58AC" w:rsidRDefault="00FF58AC">
            <w:pPr>
              <w:pStyle w:val="Contenutotabellauser"/>
              <w:rPr>
                <w:rFonts w:ascii="Calibri" w:hAnsi="Calibri"/>
                <w:sz w:val="24"/>
                <w:szCs w:val="24"/>
              </w:rPr>
            </w:pP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C.3) </w:t>
            </w:r>
            <w:proofErr w:type="spellStart"/>
            <w:r>
              <w:rPr>
                <w:sz w:val="24"/>
                <w:szCs w:val="24"/>
              </w:rPr>
              <w:t>N°</w:t>
            </w:r>
            <w:proofErr w:type="spellEnd"/>
            <w:r>
              <w:rPr>
                <w:sz w:val="24"/>
                <w:szCs w:val="24"/>
              </w:rPr>
              <w:t xml:space="preserve"> di sessioni pratiche costiere </w:t>
            </w:r>
            <w:r>
              <w:rPr>
                <w:rFonts w:eastAsiaTheme="minorHAnsi" w:cstheme="minorHAnsi"/>
                <w:color w:val="000000"/>
                <w:sz w:val="24"/>
                <w:szCs w:val="24"/>
              </w:rPr>
              <w:t>descrizione sintetica attività</w:t>
            </w:r>
            <w:r>
              <w:rPr>
                <w:sz w:val="24"/>
                <w:szCs w:val="24"/>
              </w:rPr>
              <w:t xml:space="preserve"> e durata</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2609" w:type="dxa"/>
            <w:vMerge/>
            <w:tcBorders>
              <w:left w:val="single" w:sz="4" w:space="0" w:color="000000"/>
              <w:bottom w:val="single" w:sz="4" w:space="0" w:color="000000"/>
            </w:tcBorders>
          </w:tcPr>
          <w:p w:rsidR="00FF58AC" w:rsidRDefault="00FF58AC">
            <w:pPr>
              <w:pStyle w:val="Contenutotabellauser"/>
              <w:rPr>
                <w:rFonts w:ascii="Calibri" w:hAnsi="Calibri"/>
                <w:sz w:val="24"/>
                <w:szCs w:val="24"/>
              </w:rPr>
            </w:pP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C.4) </w:t>
            </w:r>
            <w:proofErr w:type="spellStart"/>
            <w:r>
              <w:rPr>
                <w:sz w:val="24"/>
                <w:szCs w:val="24"/>
              </w:rPr>
              <w:t>N°</w:t>
            </w:r>
            <w:proofErr w:type="spellEnd"/>
            <w:r>
              <w:rPr>
                <w:sz w:val="24"/>
                <w:szCs w:val="24"/>
              </w:rPr>
              <w:t xml:space="preserve"> di </w:t>
            </w:r>
            <w:r>
              <w:rPr>
                <w:sz w:val="24"/>
                <w:szCs w:val="24"/>
              </w:rPr>
              <w:t>sessioni pratiche in mare e durata(con periodo dell’anno previsto per il loro svolgimento)</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15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2609" w:type="dxa"/>
            <w:tcBorders>
              <w:left w:val="single" w:sz="4" w:space="0" w:color="000000"/>
              <w:bottom w:val="single" w:sz="4" w:space="0" w:color="000000"/>
            </w:tcBorders>
          </w:tcPr>
          <w:p w:rsidR="00FF58AC" w:rsidRDefault="00FF58AC">
            <w:pPr>
              <w:pStyle w:val="Contenutotabellauser"/>
              <w:rPr>
                <w:rFonts w:ascii="Calibri" w:hAnsi="Calibri"/>
                <w:b/>
                <w:bCs/>
                <w:sz w:val="24"/>
                <w:szCs w:val="24"/>
              </w:rPr>
            </w:pPr>
          </w:p>
          <w:p w:rsidR="00FF58AC" w:rsidRDefault="00E65857">
            <w:pPr>
              <w:pStyle w:val="Contenutotabellauser"/>
              <w:rPr>
                <w:rFonts w:ascii="Calibri" w:hAnsi="Calibri"/>
                <w:b/>
                <w:bCs/>
                <w:sz w:val="24"/>
                <w:szCs w:val="24"/>
              </w:rPr>
            </w:pPr>
            <w:r>
              <w:rPr>
                <w:b/>
                <w:bCs/>
                <w:sz w:val="24"/>
                <w:szCs w:val="24"/>
              </w:rPr>
              <w:t>D) proposte migliorative  10 pt</w:t>
            </w:r>
          </w:p>
        </w:tc>
        <w:tc>
          <w:tcPr>
            <w:tcW w:w="402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 xml:space="preserve">D.1)Eventuali proposte migliorative, </w:t>
            </w:r>
            <w:proofErr w:type="spellStart"/>
            <w:r>
              <w:rPr>
                <w:sz w:val="24"/>
                <w:szCs w:val="24"/>
              </w:rPr>
              <w:t>es</w:t>
            </w:r>
            <w:proofErr w:type="spellEnd"/>
            <w:r>
              <w:rPr>
                <w:sz w:val="24"/>
                <w:szCs w:val="24"/>
              </w:rPr>
              <w:t xml:space="preserve">: disponibilità attrezzature per partecipanti gadget, file video </w:t>
            </w:r>
            <w:r>
              <w:rPr>
                <w:sz w:val="24"/>
                <w:szCs w:val="24"/>
              </w:rPr>
              <w:t>esperienza, attestato partecipazione, ecc</w:t>
            </w:r>
          </w:p>
        </w:tc>
        <w:tc>
          <w:tcPr>
            <w:tcW w:w="1530" w:type="dxa"/>
            <w:tcBorders>
              <w:left w:val="single" w:sz="4" w:space="0" w:color="000000"/>
              <w:bottom w:val="single" w:sz="4" w:space="0" w:color="000000"/>
            </w:tcBorders>
          </w:tcPr>
          <w:p w:rsidR="00FF58AC" w:rsidRDefault="00E65857">
            <w:pPr>
              <w:pStyle w:val="Contenutotabellauser"/>
              <w:rPr>
                <w:rFonts w:ascii="Calibri" w:hAnsi="Calibri"/>
                <w:sz w:val="24"/>
                <w:szCs w:val="24"/>
              </w:rPr>
            </w:pPr>
            <w:r>
              <w:rPr>
                <w:sz w:val="24"/>
                <w:szCs w:val="24"/>
              </w:rPr>
              <w:t>10 pt</w:t>
            </w:r>
          </w:p>
        </w:tc>
        <w:tc>
          <w:tcPr>
            <w:tcW w:w="1530" w:type="dxa"/>
            <w:tcBorders>
              <w:left w:val="single" w:sz="4" w:space="0" w:color="000000"/>
              <w:bottom w:val="single" w:sz="4" w:space="0" w:color="000000"/>
              <w:right w:val="single" w:sz="4" w:space="0" w:color="000000"/>
            </w:tcBorders>
          </w:tcPr>
          <w:p w:rsidR="00FF58AC" w:rsidRDefault="00E65857">
            <w:pPr>
              <w:pStyle w:val="Contenutotabellauser"/>
              <w:rPr>
                <w:rFonts w:ascii="Calibri" w:hAnsi="Calibri"/>
                <w:sz w:val="24"/>
                <w:szCs w:val="24"/>
              </w:rPr>
            </w:pPr>
            <w:r>
              <w:rPr>
                <w:sz w:val="24"/>
                <w:szCs w:val="24"/>
              </w:rPr>
              <w:t>qualitativo</w:t>
            </w:r>
          </w:p>
        </w:tc>
      </w:tr>
      <w:tr w:rsidR="00FF58AC">
        <w:tc>
          <w:tcPr>
            <w:tcW w:w="9689" w:type="dxa"/>
            <w:gridSpan w:val="4"/>
            <w:tcBorders>
              <w:left w:val="single" w:sz="4" w:space="0" w:color="000000"/>
              <w:bottom w:val="single" w:sz="4" w:space="0" w:color="000000"/>
              <w:right w:val="single" w:sz="4" w:space="0" w:color="000000"/>
            </w:tcBorders>
          </w:tcPr>
          <w:p w:rsidR="00FF58AC" w:rsidRDefault="00E65857">
            <w:pPr>
              <w:pStyle w:val="Contenutotabellauser"/>
              <w:jc w:val="right"/>
              <w:rPr>
                <w:rFonts w:ascii="Calibri" w:hAnsi="Calibri"/>
                <w:b/>
                <w:bCs/>
                <w:sz w:val="24"/>
                <w:szCs w:val="24"/>
              </w:rPr>
            </w:pPr>
            <w:r>
              <w:rPr>
                <w:b/>
                <w:bCs/>
                <w:sz w:val="24"/>
                <w:szCs w:val="24"/>
              </w:rPr>
              <w:t>TOTALE PUNTEGGIO MAX 100</w:t>
            </w:r>
          </w:p>
        </w:tc>
      </w:tr>
    </w:tbl>
    <w:p w:rsidR="00FF58AC" w:rsidRDefault="00FF58AC">
      <w:pPr>
        <w:spacing w:line="360" w:lineRule="auto"/>
        <w:ind w:left="360"/>
        <w:jc w:val="both"/>
        <w:rPr>
          <w:highlight w:val="yellow"/>
        </w:rPr>
      </w:pPr>
    </w:p>
    <w:p w:rsidR="00FF58AC" w:rsidRDefault="00E65857">
      <w:pPr>
        <w:pStyle w:val="Standard"/>
        <w:spacing w:line="360" w:lineRule="auto"/>
        <w:ind w:left="720"/>
        <w:jc w:val="both"/>
        <w:rPr>
          <w:rFonts w:asciiTheme="minorHAnsi" w:hAnsiTheme="minorHAnsi" w:cstheme="minorHAnsi"/>
          <w:b/>
        </w:rPr>
      </w:pPr>
      <w:r>
        <w:rPr>
          <w:rFonts w:asciiTheme="minorHAnsi" w:hAnsiTheme="minorHAnsi" w:cstheme="minorHAnsi"/>
          <w:b/>
        </w:rPr>
        <w:t>ART. 6 CONVENZIONE</w:t>
      </w:r>
    </w:p>
    <w:p w:rsidR="00FF58AC" w:rsidRDefault="00E65857">
      <w:pPr>
        <w:pStyle w:val="Standard"/>
        <w:spacing w:line="360" w:lineRule="auto"/>
        <w:jc w:val="both"/>
        <w:rPr>
          <w:rFonts w:asciiTheme="minorHAnsi" w:hAnsiTheme="minorHAnsi" w:cstheme="minorHAnsi"/>
          <w:b/>
        </w:rPr>
      </w:pPr>
      <w:r>
        <w:rPr>
          <w:rFonts w:asciiTheme="minorHAnsi" w:hAnsiTheme="minorHAnsi" w:cstheme="minorHAnsi"/>
        </w:rPr>
        <w:t>Verrà pertanto predisposta apposita graduatoria sulla base del punteggio ottenuto da ciascun partecipante, il beneficiario selezionato sulla base del maggior punteggio ottenuto e il Comune sottoscriveranno apposita Convenzione regolante i reciproci rapport</w:t>
      </w:r>
      <w:r>
        <w:rPr>
          <w:rFonts w:asciiTheme="minorHAnsi" w:hAnsiTheme="minorHAnsi" w:cstheme="minorHAnsi"/>
        </w:rPr>
        <w:t xml:space="preserve">i fra le Parti, secondo quanto previsto dall'art. 11 della legge n. 241/1990. </w:t>
      </w:r>
    </w:p>
    <w:p w:rsidR="00FF58AC" w:rsidRDefault="00E65857">
      <w:pPr>
        <w:pStyle w:val="Standard"/>
        <w:spacing w:line="360" w:lineRule="auto"/>
        <w:jc w:val="both"/>
        <w:rPr>
          <w:rFonts w:asciiTheme="minorHAnsi" w:hAnsiTheme="minorHAnsi" w:cstheme="minorHAnsi"/>
          <w:b/>
        </w:rPr>
      </w:pPr>
      <w:r>
        <w:rPr>
          <w:rFonts w:ascii="Calibri" w:hAnsi="Calibri" w:cstheme="minorHAnsi"/>
        </w:rPr>
        <w:lastRenderedPageBreak/>
        <w:t xml:space="preserve">Tutte le spese inerenti e conseguenti la stipulazione della convenzione sono a carico del soggetto selezionato, così come il pagamento di tutte le imposte e tasse dovute per </w:t>
      </w:r>
      <w:r>
        <w:rPr>
          <w:rFonts w:ascii="Calibri" w:hAnsi="Calibri" w:cstheme="minorHAnsi"/>
        </w:rPr>
        <w:t>legge relative all’esecuzione del servizio in oggetto. Al soggetto selezionato potrà essere chiesto di attivare gli interventi sin dalla conclusione della fase di selezione, anche nelle more della stipula della suddetta convenzione.</w:t>
      </w:r>
    </w:p>
    <w:p w:rsidR="00FF58AC" w:rsidRDefault="00FF58AC">
      <w:pPr>
        <w:pStyle w:val="Standard"/>
        <w:spacing w:line="360" w:lineRule="auto"/>
        <w:jc w:val="both"/>
        <w:rPr>
          <w:rFonts w:asciiTheme="minorHAnsi" w:hAnsiTheme="minorHAnsi" w:cstheme="minorHAnsi"/>
          <w:b/>
        </w:rPr>
      </w:pPr>
    </w:p>
    <w:p w:rsidR="00FF58AC" w:rsidRDefault="00E65857">
      <w:pPr>
        <w:pStyle w:val="Standard"/>
        <w:spacing w:line="360" w:lineRule="auto"/>
        <w:ind w:left="720"/>
        <w:jc w:val="both"/>
        <w:rPr>
          <w:rFonts w:asciiTheme="minorHAnsi" w:hAnsiTheme="minorHAnsi" w:cstheme="minorHAnsi"/>
          <w:b/>
        </w:rPr>
      </w:pPr>
      <w:r>
        <w:rPr>
          <w:rFonts w:asciiTheme="minorHAnsi" w:hAnsiTheme="minorHAnsi" w:cstheme="minorHAnsi"/>
          <w:b/>
        </w:rPr>
        <w:t>ART. 7 DURATA DELLA CO</w:t>
      </w:r>
      <w:r>
        <w:rPr>
          <w:rFonts w:asciiTheme="minorHAnsi" w:hAnsiTheme="minorHAnsi" w:cstheme="minorHAnsi"/>
          <w:b/>
        </w:rPr>
        <w:t>NVENZIONE</w:t>
      </w:r>
    </w:p>
    <w:p w:rsidR="00FF58AC" w:rsidRDefault="00E65857">
      <w:pPr>
        <w:spacing w:after="0" w:line="360" w:lineRule="auto"/>
        <w:ind w:right="-1"/>
        <w:jc w:val="both"/>
      </w:pPr>
      <w:r>
        <w:rPr>
          <w:rFonts w:cstheme="minorHAnsi"/>
          <w:bCs/>
          <w:sz w:val="24"/>
          <w:szCs w:val="24"/>
        </w:rPr>
        <w:t xml:space="preserve">Gli interventi e le attività oggetto del presente documento progettuale si svolgeranno </w:t>
      </w:r>
      <w:r>
        <w:rPr>
          <w:rFonts w:eastAsia="Calibri" w:cstheme="minorHAnsi"/>
          <w:bCs/>
          <w:sz w:val="24"/>
          <w:szCs w:val="24"/>
        </w:rPr>
        <w:t>tra gennaio 2026 e luglio 2026.</w:t>
      </w:r>
    </w:p>
    <w:p w:rsidR="00FF58AC" w:rsidRDefault="00FF58AC">
      <w:pPr>
        <w:spacing w:after="0" w:line="360" w:lineRule="auto"/>
        <w:ind w:right="-1"/>
        <w:jc w:val="both"/>
        <w:rPr>
          <w:rFonts w:cstheme="minorHAnsi"/>
          <w:b/>
          <w:bCs/>
          <w:sz w:val="24"/>
          <w:szCs w:val="24"/>
        </w:rPr>
      </w:pPr>
    </w:p>
    <w:p w:rsidR="00FF58AC" w:rsidRDefault="00E65857">
      <w:pPr>
        <w:pStyle w:val="Standard"/>
        <w:spacing w:line="360" w:lineRule="auto"/>
        <w:ind w:left="720"/>
        <w:jc w:val="both"/>
        <w:rPr>
          <w:rFonts w:asciiTheme="minorHAnsi" w:hAnsiTheme="minorHAnsi" w:cstheme="minorHAnsi"/>
          <w:b/>
        </w:rPr>
      </w:pPr>
      <w:r>
        <w:rPr>
          <w:rFonts w:asciiTheme="minorHAnsi" w:hAnsiTheme="minorHAnsi" w:cstheme="minorHAnsi"/>
          <w:b/>
        </w:rPr>
        <w:t>ART. 8 EROGAZIONE DEL CONTRIBUTO E RENDICONTAZIONE</w:t>
      </w:r>
    </w:p>
    <w:p w:rsidR="00FF58AC" w:rsidRDefault="00E65857">
      <w:pPr>
        <w:spacing w:after="0" w:line="360" w:lineRule="auto"/>
        <w:ind w:right="-1"/>
        <w:jc w:val="both"/>
      </w:pPr>
      <w:r>
        <w:rPr>
          <w:rFonts w:cstheme="minorHAnsi"/>
          <w:sz w:val="24"/>
          <w:szCs w:val="24"/>
        </w:rPr>
        <w:t>Il RUP del Comune di Sant’Antioco, effettuato il controllo sulle attività r</w:t>
      </w:r>
      <w:r>
        <w:rPr>
          <w:rFonts w:cstheme="minorHAnsi"/>
          <w:sz w:val="24"/>
          <w:szCs w:val="24"/>
        </w:rPr>
        <w:t>ealizzate e sull’ammissibilità delle spese sostenute, procede ai pagamenti su presentazione di rendiconto redatto sulla modulistica e nelle modalità previste dalle Linee Guida alla Rendicontazione ed erogazione dei contributi economici approvate con Delibe</w:t>
      </w:r>
      <w:r>
        <w:rPr>
          <w:rFonts w:cstheme="minorHAnsi"/>
          <w:sz w:val="24"/>
          <w:szCs w:val="24"/>
        </w:rPr>
        <w:t>razione G.M. n. 13 del 20/02/2020.</w:t>
      </w:r>
    </w:p>
    <w:p w:rsidR="00FF58AC" w:rsidRDefault="00E65857">
      <w:pPr>
        <w:spacing w:after="0" w:line="360" w:lineRule="auto"/>
        <w:ind w:right="-1"/>
        <w:jc w:val="both"/>
      </w:pPr>
      <w:r>
        <w:rPr>
          <w:rFonts w:cstheme="minorHAnsi"/>
          <w:sz w:val="24"/>
          <w:szCs w:val="24"/>
        </w:rPr>
        <w:t>L</w:t>
      </w:r>
      <w:r>
        <w:rPr>
          <w:rFonts w:cstheme="minorHAnsi"/>
          <w:sz w:val="24"/>
          <w:szCs w:val="24"/>
        </w:rPr>
        <w:t>e spese rendicontabili sono le seguenti:</w:t>
      </w:r>
    </w:p>
    <w:p w:rsidR="00FF58AC" w:rsidRDefault="00E65857">
      <w:pPr>
        <w:numPr>
          <w:ilvl w:val="0"/>
          <w:numId w:val="3"/>
        </w:numPr>
        <w:spacing w:after="0" w:line="360" w:lineRule="auto"/>
        <w:jc w:val="both"/>
      </w:pPr>
      <w:r>
        <w:rPr>
          <w:rFonts w:cstheme="minorHAnsi"/>
          <w:sz w:val="24"/>
          <w:szCs w:val="24"/>
        </w:rPr>
        <w:t>Spese vive e documentate per l’organizzazione, realizzazione e gestione del progetto;</w:t>
      </w:r>
    </w:p>
    <w:p w:rsidR="00FF58AC" w:rsidRDefault="00E65857">
      <w:pPr>
        <w:spacing w:after="0" w:line="360" w:lineRule="auto"/>
        <w:ind w:left="720"/>
        <w:jc w:val="both"/>
      </w:pPr>
      <w:r>
        <w:rPr>
          <w:rFonts w:cstheme="minorHAnsi"/>
          <w:sz w:val="24"/>
          <w:szCs w:val="24"/>
        </w:rPr>
        <w:t xml:space="preserve">Ivi comprese spese per tesseramento partecipanti, spese per carburante sessioni in mare, per </w:t>
      </w:r>
      <w:r>
        <w:rPr>
          <w:rFonts w:cstheme="minorHAnsi"/>
          <w:sz w:val="24"/>
          <w:szCs w:val="24"/>
        </w:rPr>
        <w:t>acquisto minuteria da pesca (materiale di consumo), esche vive, naturali o artificiali, eventuali spese di catering o gadget per i partecipanti;</w:t>
      </w:r>
    </w:p>
    <w:p w:rsidR="00FF58AC" w:rsidRDefault="001C3DDC">
      <w:pPr>
        <w:numPr>
          <w:ilvl w:val="0"/>
          <w:numId w:val="3"/>
        </w:numPr>
        <w:spacing w:after="0" w:line="360" w:lineRule="auto"/>
        <w:jc w:val="both"/>
      </w:pPr>
      <w:r>
        <w:rPr>
          <w:rFonts w:cstheme="minorHAnsi"/>
          <w:sz w:val="24"/>
          <w:szCs w:val="24"/>
        </w:rPr>
        <w:t>E</w:t>
      </w:r>
      <w:r w:rsidR="00E65857">
        <w:rPr>
          <w:rFonts w:cstheme="minorHAnsi"/>
          <w:sz w:val="24"/>
          <w:szCs w:val="24"/>
        </w:rPr>
        <w:t>ventuali spese relative a beni durevoli</w:t>
      </w:r>
      <w:r w:rsidR="00F154D4">
        <w:rPr>
          <w:rFonts w:cstheme="minorHAnsi"/>
          <w:sz w:val="24"/>
          <w:szCs w:val="24"/>
        </w:rPr>
        <w:t xml:space="preserve"> </w:t>
      </w:r>
      <w:r w:rsidR="00E65857">
        <w:rPr>
          <w:rFonts w:cstheme="minorHAnsi"/>
          <w:sz w:val="24"/>
          <w:szCs w:val="24"/>
        </w:rPr>
        <w:t>(canne, mulinelli, valigette attrezzatura) dovranno essere</w:t>
      </w:r>
      <w:r w:rsidR="00F154D4">
        <w:rPr>
          <w:rFonts w:cstheme="minorHAnsi"/>
          <w:sz w:val="24"/>
          <w:szCs w:val="24"/>
        </w:rPr>
        <w:t xml:space="preserve"> autorizzate dal RUP, </w:t>
      </w:r>
      <w:r w:rsidR="00E65857">
        <w:rPr>
          <w:rFonts w:cstheme="minorHAnsi"/>
          <w:sz w:val="24"/>
          <w:szCs w:val="24"/>
        </w:rPr>
        <w:t xml:space="preserve"> rese disponi</w:t>
      </w:r>
      <w:r w:rsidR="00E65857">
        <w:rPr>
          <w:rFonts w:cstheme="minorHAnsi"/>
          <w:sz w:val="24"/>
          <w:szCs w:val="24"/>
        </w:rPr>
        <w:t xml:space="preserve">bili esclusivamente ai partecipanti alle attività finanziate; </w:t>
      </w:r>
    </w:p>
    <w:p w:rsidR="00FF58AC" w:rsidRDefault="00E65857">
      <w:pPr>
        <w:numPr>
          <w:ilvl w:val="0"/>
          <w:numId w:val="3"/>
        </w:numPr>
        <w:spacing w:after="0" w:line="360" w:lineRule="auto"/>
        <w:jc w:val="both"/>
      </w:pPr>
      <w:r>
        <w:rPr>
          <w:rFonts w:cstheme="minorHAnsi"/>
          <w:sz w:val="24"/>
          <w:szCs w:val="24"/>
        </w:rPr>
        <w:t>Oneri relativi alle spese assicurative, ex art. 4 L.266/91 esclusivamente e tassativamente imputate allo svolgimento delle attività convenzionate.</w:t>
      </w:r>
    </w:p>
    <w:p w:rsidR="00FF58AC" w:rsidRDefault="00E65857">
      <w:pPr>
        <w:spacing w:after="0" w:line="360" w:lineRule="auto"/>
        <w:ind w:right="-1"/>
        <w:jc w:val="both"/>
      </w:pPr>
      <w:r>
        <w:rPr>
          <w:rFonts w:cstheme="minorHAnsi"/>
          <w:sz w:val="24"/>
          <w:szCs w:val="24"/>
        </w:rPr>
        <w:lastRenderedPageBreak/>
        <w:t>La gestione complessiva delle attività è sogge</w:t>
      </w:r>
      <w:r>
        <w:rPr>
          <w:rFonts w:cstheme="minorHAnsi"/>
          <w:sz w:val="24"/>
          <w:szCs w:val="24"/>
        </w:rPr>
        <w:t>tta al rispetto di specifici vincoli di ammissibilità delle spese, di cui all’art. 19 del Regolamento comunale per la concessione di contributi, e obblighi di rendicontazione secondo la normativa vigente con le modalità e le tempistiche definite dal proget</w:t>
      </w:r>
      <w:r>
        <w:rPr>
          <w:rFonts w:cstheme="minorHAnsi"/>
          <w:sz w:val="24"/>
          <w:szCs w:val="24"/>
        </w:rPr>
        <w:t>to e dalla Linee guida alla Rendicontazione.</w:t>
      </w:r>
    </w:p>
    <w:p w:rsidR="00FF58AC" w:rsidRDefault="00E65857">
      <w:pPr>
        <w:spacing w:after="0" w:line="360" w:lineRule="auto"/>
        <w:ind w:right="-1"/>
        <w:jc w:val="both"/>
      </w:pPr>
      <w:r>
        <w:rPr>
          <w:rFonts w:cstheme="minorHAnsi"/>
          <w:sz w:val="24"/>
          <w:szCs w:val="24"/>
        </w:rPr>
        <w:t xml:space="preserve">La liquidazione dei rimborsi è subordinata all’acquisizione del </w:t>
      </w:r>
      <w:proofErr w:type="spellStart"/>
      <w:r>
        <w:rPr>
          <w:rFonts w:cstheme="minorHAnsi"/>
          <w:sz w:val="24"/>
          <w:szCs w:val="24"/>
        </w:rPr>
        <w:t>D.U.R.C.</w:t>
      </w:r>
      <w:proofErr w:type="spellEnd"/>
      <w:r>
        <w:rPr>
          <w:rFonts w:cstheme="minorHAnsi"/>
          <w:sz w:val="24"/>
          <w:szCs w:val="24"/>
        </w:rPr>
        <w:t xml:space="preserve"> regolare, o a dichiarazione che ne attesti l’obbligo di presentazione, al superamento positivo delle verifiche tecniche ed in generale </w:t>
      </w:r>
      <w:r>
        <w:rPr>
          <w:rFonts w:cstheme="minorHAnsi"/>
          <w:sz w:val="24"/>
          <w:szCs w:val="24"/>
        </w:rPr>
        <w:t>alla sussistenza dei presupposti che ne condizionano l’esigibilità. L’Ente gestore assume tutti gli obblighi di tracciabilità dei flussi finanziari di cui all’art. 3 della Legge 136/2010 e successive modifiche.</w:t>
      </w:r>
    </w:p>
    <w:p w:rsidR="00FF58AC" w:rsidRDefault="00FF58AC">
      <w:pPr>
        <w:spacing w:after="0" w:line="360" w:lineRule="auto"/>
        <w:ind w:right="-1"/>
        <w:jc w:val="both"/>
        <w:rPr>
          <w:rFonts w:ascii="Calibri" w:eastAsia="NSimSun" w:hAnsi="Calibri" w:cstheme="minorHAnsi"/>
          <w:kern w:val="2"/>
          <w:sz w:val="24"/>
          <w:szCs w:val="24"/>
          <w:lang w:eastAsia="zh-CN" w:bidi="hi-IN"/>
        </w:rPr>
      </w:pPr>
    </w:p>
    <w:p w:rsidR="00FF58AC" w:rsidRDefault="00E65857">
      <w:pPr>
        <w:pStyle w:val="Standard"/>
        <w:spacing w:line="360" w:lineRule="auto"/>
        <w:ind w:left="720"/>
        <w:jc w:val="both"/>
        <w:rPr>
          <w:rFonts w:asciiTheme="minorHAnsi" w:hAnsiTheme="minorHAnsi" w:cstheme="minorHAnsi"/>
          <w:b/>
        </w:rPr>
      </w:pPr>
      <w:r>
        <w:rPr>
          <w:rFonts w:asciiTheme="minorHAnsi" w:hAnsiTheme="minorHAnsi" w:cstheme="minorHAnsi"/>
          <w:b/>
        </w:rPr>
        <w:t xml:space="preserve">ART. 9 OBBLIGHI IN MATERIA </w:t>
      </w:r>
      <w:proofErr w:type="spellStart"/>
      <w:r>
        <w:rPr>
          <w:rFonts w:asciiTheme="minorHAnsi" w:hAnsiTheme="minorHAnsi" w:cstheme="minorHAnsi"/>
          <w:b/>
        </w:rPr>
        <w:t>DI</w:t>
      </w:r>
      <w:proofErr w:type="spellEnd"/>
      <w:r>
        <w:rPr>
          <w:rFonts w:asciiTheme="minorHAnsi" w:hAnsiTheme="minorHAnsi" w:cstheme="minorHAnsi"/>
          <w:b/>
        </w:rPr>
        <w:t xml:space="preserve"> TRASPARENZA</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Ag</w:t>
      </w:r>
      <w:r>
        <w:rPr>
          <w:rFonts w:asciiTheme="minorHAnsi" w:hAnsiTheme="minorHAnsi" w:cstheme="minorHAnsi"/>
        </w:rPr>
        <w:t>li atti ed ai provvedimenti relativi alla presente procedura si applicano, in quanto compatibili, le disposizioni in materia di trasparenza, previste dalla disciplina vigente.</w:t>
      </w:r>
    </w:p>
    <w:p w:rsidR="00FF58AC" w:rsidRDefault="00FF58AC">
      <w:pPr>
        <w:pStyle w:val="Standard"/>
        <w:spacing w:line="360" w:lineRule="auto"/>
        <w:ind w:left="360"/>
        <w:jc w:val="both"/>
        <w:rPr>
          <w:rFonts w:asciiTheme="minorHAnsi" w:hAnsiTheme="minorHAnsi" w:cstheme="minorHAnsi"/>
          <w:b/>
        </w:rPr>
      </w:pPr>
    </w:p>
    <w:p w:rsidR="00FF58AC" w:rsidRDefault="00E65857">
      <w:pPr>
        <w:pStyle w:val="Standard"/>
        <w:spacing w:line="360" w:lineRule="auto"/>
        <w:ind w:left="360"/>
        <w:jc w:val="both"/>
        <w:rPr>
          <w:rFonts w:asciiTheme="minorHAnsi" w:hAnsiTheme="minorHAnsi" w:cstheme="minorHAnsi"/>
          <w:b/>
        </w:rPr>
      </w:pPr>
      <w:r>
        <w:rPr>
          <w:rFonts w:asciiTheme="minorHAnsi" w:hAnsiTheme="minorHAnsi" w:cstheme="minorHAnsi"/>
          <w:b/>
        </w:rPr>
        <w:t>ART. 10 - RESPONSABILE DEL PROCEDIMENTO E CHIARIMENTI</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Il Responsabile del proce</w:t>
      </w:r>
      <w:r>
        <w:rPr>
          <w:rFonts w:asciiTheme="minorHAnsi" w:hAnsiTheme="minorHAnsi" w:cstheme="minorHAnsi"/>
        </w:rPr>
        <w:t xml:space="preserve">dimento è la Dott.ssa Sara </w:t>
      </w:r>
      <w:proofErr w:type="spellStart"/>
      <w:r>
        <w:rPr>
          <w:rFonts w:asciiTheme="minorHAnsi" w:hAnsiTheme="minorHAnsi" w:cstheme="minorHAnsi"/>
        </w:rPr>
        <w:t>Muscuso</w:t>
      </w:r>
      <w:proofErr w:type="spellEnd"/>
      <w:r>
        <w:rPr>
          <w:rFonts w:asciiTheme="minorHAnsi" w:hAnsiTheme="minorHAnsi" w:cstheme="minorHAnsi"/>
        </w:rPr>
        <w:t>. Gli Enti partecipanti alla presente procedura potranno richiedere chiarimenti mediante invio di espresso quesito al RUP entro e non oltre il 3° giorno antecedente la scadenza del termine previsto per la presentazione del</w:t>
      </w:r>
      <w:r>
        <w:rPr>
          <w:rFonts w:asciiTheme="minorHAnsi" w:hAnsiTheme="minorHAnsi" w:cstheme="minorHAnsi"/>
        </w:rPr>
        <w:t>le domande di partecipazione. I chiarimenti resi dall’Amministrazione saranno pubblicati sul sito istituzionale dell’Amministrazione procedente entro tre (3) giorni dalle richieste di chiarimento.</w:t>
      </w:r>
    </w:p>
    <w:p w:rsidR="00FF58AC" w:rsidRDefault="00FF58AC">
      <w:pPr>
        <w:pStyle w:val="Standard"/>
        <w:spacing w:line="360" w:lineRule="auto"/>
        <w:ind w:left="360"/>
        <w:jc w:val="both"/>
        <w:rPr>
          <w:rFonts w:asciiTheme="minorHAnsi" w:hAnsiTheme="minorHAnsi" w:cstheme="minorHAnsi"/>
          <w:b/>
        </w:rPr>
      </w:pPr>
    </w:p>
    <w:p w:rsidR="00FF58AC" w:rsidRDefault="00E65857">
      <w:pPr>
        <w:pStyle w:val="Standard"/>
        <w:spacing w:line="360" w:lineRule="auto"/>
        <w:ind w:left="360"/>
        <w:jc w:val="both"/>
        <w:rPr>
          <w:rFonts w:asciiTheme="minorHAnsi" w:hAnsiTheme="minorHAnsi" w:cstheme="minorHAnsi"/>
          <w:b/>
        </w:rPr>
      </w:pPr>
      <w:r>
        <w:rPr>
          <w:rFonts w:asciiTheme="minorHAnsi" w:hAnsiTheme="minorHAnsi" w:cstheme="minorHAnsi"/>
          <w:b/>
        </w:rPr>
        <w:t xml:space="preserve">ART. 11 - TUTELA DELLA PRIVACY </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 xml:space="preserve">I dati di cui l’Ente procedente entra in possesso a seguito del presente Avviso saranno trattati nel rispetto degli artt. 7 e 13 del </w:t>
      </w:r>
      <w:proofErr w:type="spellStart"/>
      <w:r>
        <w:rPr>
          <w:rFonts w:asciiTheme="minorHAnsi" w:hAnsiTheme="minorHAnsi" w:cstheme="minorHAnsi"/>
        </w:rPr>
        <w:t>D.Lgs.</w:t>
      </w:r>
      <w:proofErr w:type="spellEnd"/>
      <w:r>
        <w:rPr>
          <w:rFonts w:asciiTheme="minorHAnsi" w:hAnsiTheme="minorHAnsi" w:cstheme="minorHAnsi"/>
        </w:rPr>
        <w:t xml:space="preserve"> 196/03 “Codice in materia di protezione dei dati personali” e </w:t>
      </w:r>
      <w:proofErr w:type="spellStart"/>
      <w:r>
        <w:rPr>
          <w:rFonts w:asciiTheme="minorHAnsi" w:hAnsiTheme="minorHAnsi" w:cstheme="minorHAnsi"/>
        </w:rPr>
        <w:t>ss.mm.ii.</w:t>
      </w:r>
      <w:proofErr w:type="spellEnd"/>
      <w:r>
        <w:rPr>
          <w:rFonts w:asciiTheme="minorHAnsi" w:hAnsiTheme="minorHAnsi" w:cstheme="minorHAnsi"/>
        </w:rPr>
        <w:t xml:space="preserve"> e saranno trattati unicamente per le finalit</w:t>
      </w:r>
      <w:r>
        <w:rPr>
          <w:rFonts w:asciiTheme="minorHAnsi" w:hAnsiTheme="minorHAnsi" w:cstheme="minorHAnsi"/>
        </w:rPr>
        <w:t xml:space="preserve">à connesse al presente Avviso. A tal fine si comunica che il titolare del trattamento è la Dott.ssa Sara </w:t>
      </w:r>
      <w:proofErr w:type="spellStart"/>
      <w:r>
        <w:rPr>
          <w:rFonts w:asciiTheme="minorHAnsi" w:hAnsiTheme="minorHAnsi" w:cstheme="minorHAnsi"/>
        </w:rPr>
        <w:t>Muscuso</w:t>
      </w:r>
      <w:proofErr w:type="spellEnd"/>
      <w:r>
        <w:rPr>
          <w:rFonts w:asciiTheme="minorHAnsi" w:hAnsiTheme="minorHAnsi" w:cstheme="minorHAnsi"/>
        </w:rPr>
        <w:t xml:space="preserve">. </w:t>
      </w:r>
    </w:p>
    <w:p w:rsidR="00FF58AC" w:rsidRDefault="00FF58AC">
      <w:pPr>
        <w:pStyle w:val="Standard"/>
        <w:spacing w:line="360" w:lineRule="auto"/>
        <w:jc w:val="both"/>
      </w:pPr>
    </w:p>
    <w:p w:rsidR="00FF58AC" w:rsidRDefault="00E65857">
      <w:pPr>
        <w:pStyle w:val="Standard"/>
        <w:spacing w:line="360" w:lineRule="auto"/>
        <w:ind w:left="360"/>
        <w:jc w:val="both"/>
        <w:rPr>
          <w:rFonts w:asciiTheme="minorHAnsi" w:hAnsiTheme="minorHAnsi" w:cstheme="minorHAnsi"/>
        </w:rPr>
      </w:pPr>
      <w:r>
        <w:rPr>
          <w:rFonts w:asciiTheme="minorHAnsi" w:hAnsiTheme="minorHAnsi" w:cstheme="minorHAnsi"/>
          <w:b/>
        </w:rPr>
        <w:t xml:space="preserve">ART. 12 - NORME </w:t>
      </w:r>
      <w:proofErr w:type="spellStart"/>
      <w:r>
        <w:rPr>
          <w:rFonts w:asciiTheme="minorHAnsi" w:hAnsiTheme="minorHAnsi" w:cstheme="minorHAnsi"/>
          <w:b/>
        </w:rPr>
        <w:t>DI</w:t>
      </w:r>
      <w:proofErr w:type="spellEnd"/>
      <w:r>
        <w:rPr>
          <w:rFonts w:asciiTheme="minorHAnsi" w:hAnsiTheme="minorHAnsi" w:cstheme="minorHAnsi"/>
          <w:b/>
        </w:rPr>
        <w:t xml:space="preserve"> RINVIO</w:t>
      </w:r>
    </w:p>
    <w:p w:rsidR="00FF58AC" w:rsidRDefault="00E65857">
      <w:pPr>
        <w:pStyle w:val="Standard"/>
        <w:spacing w:line="360" w:lineRule="auto"/>
        <w:jc w:val="both"/>
        <w:rPr>
          <w:rFonts w:asciiTheme="minorHAnsi" w:hAnsiTheme="minorHAnsi" w:cstheme="minorHAnsi"/>
        </w:rPr>
      </w:pPr>
      <w:r>
        <w:rPr>
          <w:rFonts w:asciiTheme="minorHAnsi" w:hAnsiTheme="minorHAnsi" w:cstheme="minorHAnsi"/>
        </w:rPr>
        <w:t>Per quanto non espressamente previsto nel presente Avviso si applicano, in quanto compatibili, le norme richiamate</w:t>
      </w:r>
      <w:r>
        <w:rPr>
          <w:rFonts w:asciiTheme="minorHAnsi" w:hAnsiTheme="minorHAnsi" w:cstheme="minorHAnsi"/>
        </w:rPr>
        <w:t xml:space="preserve"> in Premessa. Avverso gli atti della presente procedura può essere proposto ricorso al Tribunale Amministrativo di Cagliari, nei termini previsti dal Codice del Processo Amministrativo, di cui al D. </w:t>
      </w:r>
      <w:proofErr w:type="spellStart"/>
      <w:r>
        <w:rPr>
          <w:rFonts w:asciiTheme="minorHAnsi" w:hAnsiTheme="minorHAnsi" w:cstheme="minorHAnsi"/>
        </w:rPr>
        <w:t>Lgs</w:t>
      </w:r>
      <w:proofErr w:type="spellEnd"/>
      <w:r>
        <w:rPr>
          <w:rFonts w:asciiTheme="minorHAnsi" w:hAnsiTheme="minorHAnsi" w:cstheme="minorHAnsi"/>
        </w:rPr>
        <w:t xml:space="preserve">. n. 104/2010 e ss. mm., trattandosi di attività </w:t>
      </w:r>
      <w:proofErr w:type="spellStart"/>
      <w:r>
        <w:rPr>
          <w:rFonts w:asciiTheme="minorHAnsi" w:hAnsiTheme="minorHAnsi" w:cstheme="minorHAnsi"/>
        </w:rPr>
        <w:t>proce</w:t>
      </w:r>
      <w:r>
        <w:rPr>
          <w:rFonts w:asciiTheme="minorHAnsi" w:hAnsiTheme="minorHAnsi" w:cstheme="minorHAnsi"/>
        </w:rPr>
        <w:t>dimentalizzata</w:t>
      </w:r>
      <w:proofErr w:type="spellEnd"/>
      <w:r>
        <w:rPr>
          <w:rFonts w:asciiTheme="minorHAnsi" w:hAnsiTheme="minorHAnsi" w:cstheme="minorHAnsi"/>
        </w:rPr>
        <w:t xml:space="preserve"> inerente la funzione pubblica. </w:t>
      </w:r>
    </w:p>
    <w:p w:rsidR="00FF58AC" w:rsidRDefault="00E65857">
      <w:pPr>
        <w:pStyle w:val="Standard"/>
        <w:spacing w:line="360" w:lineRule="auto"/>
        <w:ind w:left="360"/>
        <w:jc w:val="both"/>
        <w:rPr>
          <w:rFonts w:asciiTheme="minorHAnsi" w:hAnsiTheme="minorHAnsi" w:cstheme="minorHAnsi"/>
        </w:rPr>
      </w:pPr>
      <w:r>
        <w:rPr>
          <w:rFonts w:ascii="Calibri" w:hAnsi="Calibri" w:cstheme="minorHAnsi"/>
        </w:rPr>
        <w:t>Sant’Antioco 07/01/2025</w:t>
      </w:r>
    </w:p>
    <w:p w:rsidR="00FF58AC" w:rsidRDefault="00E65857">
      <w:pPr>
        <w:pStyle w:val="Standard"/>
        <w:spacing w:line="360" w:lineRule="auto"/>
        <w:ind w:left="4680"/>
        <w:jc w:val="both"/>
        <w:rPr>
          <w:rFonts w:asciiTheme="minorHAnsi" w:hAnsiTheme="minorHAnsi" w:cstheme="minorHAnsi"/>
        </w:rPr>
      </w:pPr>
      <w:r>
        <w:rPr>
          <w:rFonts w:asciiTheme="minorHAnsi" w:hAnsiTheme="minorHAnsi" w:cstheme="minorHAnsi"/>
        </w:rPr>
        <w:t xml:space="preserve">Il Responsabile del procedimento </w:t>
      </w:r>
    </w:p>
    <w:p w:rsidR="00FF58AC" w:rsidRDefault="00E65857">
      <w:pPr>
        <w:pStyle w:val="Standard"/>
        <w:spacing w:line="360" w:lineRule="auto"/>
        <w:ind w:left="4680" w:firstLine="360"/>
        <w:jc w:val="both"/>
        <w:rPr>
          <w:rFonts w:asciiTheme="minorHAnsi" w:hAnsiTheme="minorHAnsi" w:cstheme="minorHAnsi"/>
        </w:rPr>
      </w:pPr>
      <w:r>
        <w:rPr>
          <w:rFonts w:asciiTheme="minorHAnsi" w:hAnsiTheme="minorHAnsi" w:cstheme="minorHAnsi"/>
        </w:rPr>
        <w:t xml:space="preserve">Dott.ssa Sara </w:t>
      </w:r>
      <w:proofErr w:type="spellStart"/>
      <w:r>
        <w:rPr>
          <w:rFonts w:asciiTheme="minorHAnsi" w:hAnsiTheme="minorHAnsi" w:cstheme="minorHAnsi"/>
        </w:rPr>
        <w:t>Muscuso</w:t>
      </w:r>
      <w:proofErr w:type="spellEnd"/>
    </w:p>
    <w:p w:rsidR="00FF58AC" w:rsidRDefault="00FF58AC"/>
    <w:sectPr w:rsidR="00FF58AC" w:rsidSect="00FF58AC">
      <w:headerReference w:type="default" r:id="rId11"/>
      <w:footerReference w:type="default" r:id="rId12"/>
      <w:headerReference w:type="first" r:id="rId13"/>
      <w:footerReference w:type="first" r:id="rId14"/>
      <w:pgSz w:w="11906" w:h="16838"/>
      <w:pgMar w:top="1417" w:right="1134" w:bottom="1134" w:left="1134" w:header="708" w:footer="708"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8AC" w:rsidRDefault="00FF58AC" w:rsidP="00FF58AC">
      <w:pPr>
        <w:spacing w:after="0" w:line="240" w:lineRule="auto"/>
      </w:pPr>
      <w:r>
        <w:separator/>
      </w:r>
    </w:p>
  </w:endnote>
  <w:endnote w:type="continuationSeparator" w:id="1">
    <w:p w:rsidR="00FF58AC" w:rsidRDefault="00FF58AC" w:rsidP="00FF58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0">
    <w:panose1 w:val="00000000000000000000"/>
    <w:charset w:val="00"/>
    <w:family w:val="roman"/>
    <w:notTrueType/>
    <w:pitch w:val="default"/>
    <w:sig w:usb0="00000000" w:usb1="00000000" w:usb2="00000000" w:usb3="00000000" w:csb0="00000000" w:csb1="00000000"/>
  </w:font>
  <w:font w:name="Liberation Sans">
    <w:altName w:val="Arial"/>
    <w:panose1 w:val="020B0604020202020204"/>
    <w:charset w:val="00"/>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AC" w:rsidRDefault="00E65857">
    <w:pPr>
      <w:pStyle w:val="Pidipagina1"/>
      <w:jc w:val="center"/>
      <w:rPr>
        <w:sz w:val="20"/>
        <w:szCs w:val="20"/>
      </w:rPr>
    </w:pPr>
    <w:r>
      <w:rPr>
        <w:i/>
        <w:sz w:val="20"/>
        <w:szCs w:val="20"/>
      </w:rPr>
      <w:t>Comune di Sant’Antioco</w:t>
    </w:r>
    <w:r>
      <w:rPr>
        <w:sz w:val="20"/>
        <w:szCs w:val="20"/>
      </w:rPr>
      <w:t xml:space="preserve"> – Piazzetta Italo Diana, 1 – 09017 – Sant’Antioco (SU)</w:t>
    </w:r>
  </w:p>
  <w:p w:rsidR="00FF58AC" w:rsidRDefault="00E65857">
    <w:pPr>
      <w:pStyle w:val="Pidipagina1"/>
      <w:jc w:val="center"/>
      <w:rPr>
        <w:sz w:val="20"/>
        <w:szCs w:val="20"/>
      </w:rPr>
    </w:pPr>
    <w:r>
      <w:rPr>
        <w:sz w:val="20"/>
        <w:szCs w:val="20"/>
      </w:rPr>
      <w:t xml:space="preserve">078180301-2-3 – PEC: </w:t>
    </w:r>
    <w:hyperlink r:id="rId1">
      <w:r>
        <w:rPr>
          <w:sz w:val="20"/>
          <w:szCs w:val="20"/>
        </w:rPr>
        <w:t>protocollo@comune.santantioco.legalmail.it</w:t>
      </w:r>
    </w:hyperlink>
  </w:p>
  <w:p w:rsidR="00FF58AC" w:rsidRDefault="00E65857">
    <w:pPr>
      <w:pStyle w:val="Pidipagina1"/>
      <w:jc w:val="center"/>
      <w:rPr>
        <w:sz w:val="20"/>
        <w:szCs w:val="20"/>
      </w:rPr>
    </w:pPr>
    <w:r>
      <w:rPr>
        <w:i/>
        <w:sz w:val="20"/>
        <w:szCs w:val="20"/>
      </w:rPr>
      <w:t xml:space="preserve">Area dei Servizi al Cittadino – Ufficio, Sport </w:t>
    </w:r>
  </w:p>
  <w:p w:rsidR="00FF58AC" w:rsidRDefault="00E65857">
    <w:pPr>
      <w:pStyle w:val="Pidipagina1"/>
      <w:jc w:val="center"/>
      <w:rPr>
        <w:sz w:val="20"/>
        <w:szCs w:val="20"/>
      </w:rPr>
    </w:pPr>
    <w:r>
      <w:rPr>
        <w:sz w:val="20"/>
        <w:szCs w:val="20"/>
      </w:rPr>
      <w:t>Tel. 0781.8030258-294</w:t>
    </w:r>
  </w:p>
  <w:p w:rsidR="00FF58AC" w:rsidRDefault="00E65857">
    <w:pPr>
      <w:pStyle w:val="Pidipagina1"/>
      <w:jc w:val="right"/>
    </w:pPr>
    <w:r>
      <w:t xml:space="preserve">Pag. </w:t>
    </w:r>
    <w:r w:rsidR="00FF58AC">
      <w:rPr>
        <w:b/>
        <w:bCs/>
      </w:rPr>
      <w:fldChar w:fldCharType="begin"/>
    </w:r>
    <w:r>
      <w:rPr>
        <w:b/>
        <w:bCs/>
      </w:rPr>
      <w:instrText xml:space="preserve"> PAGE </w:instrText>
    </w:r>
    <w:r w:rsidR="00FF58AC">
      <w:rPr>
        <w:b/>
        <w:bCs/>
      </w:rPr>
      <w:fldChar w:fldCharType="separate"/>
    </w:r>
    <w:r>
      <w:rPr>
        <w:b/>
        <w:bCs/>
        <w:noProof/>
      </w:rPr>
      <w:t>8</w:t>
    </w:r>
    <w:r w:rsidR="00FF58AC">
      <w:rPr>
        <w:b/>
        <w:bCs/>
      </w:rPr>
      <w:fldChar w:fldCharType="end"/>
    </w:r>
    <w:r>
      <w:t xml:space="preserve"> di </w:t>
    </w:r>
    <w:r w:rsidR="00FF58AC">
      <w:rPr>
        <w:b/>
        <w:bCs/>
      </w:rPr>
      <w:fldChar w:fldCharType="begin"/>
    </w:r>
    <w:r>
      <w:rPr>
        <w:b/>
        <w:bCs/>
      </w:rPr>
      <w:instrText xml:space="preserve"> NUMPAGES </w:instrText>
    </w:r>
    <w:r w:rsidR="00FF58AC">
      <w:rPr>
        <w:b/>
        <w:bCs/>
      </w:rPr>
      <w:fldChar w:fldCharType="separate"/>
    </w:r>
    <w:r>
      <w:rPr>
        <w:b/>
        <w:bCs/>
        <w:noProof/>
      </w:rPr>
      <w:t>10</w:t>
    </w:r>
    <w:r w:rsidR="00FF58AC">
      <w:rPr>
        <w:b/>
        <w:bC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AC" w:rsidRDefault="00E65857">
    <w:pPr>
      <w:pStyle w:val="Pidipagina1"/>
      <w:jc w:val="center"/>
      <w:rPr>
        <w:sz w:val="20"/>
        <w:szCs w:val="20"/>
      </w:rPr>
    </w:pPr>
    <w:r>
      <w:rPr>
        <w:i/>
        <w:sz w:val="20"/>
        <w:szCs w:val="20"/>
      </w:rPr>
      <w:t>Comune di Sant’Antioco</w:t>
    </w:r>
    <w:r>
      <w:rPr>
        <w:sz w:val="20"/>
        <w:szCs w:val="20"/>
      </w:rPr>
      <w:t xml:space="preserve"> – Piazzetta Italo Diana, 1 – 09017 – Sant’Antioco (SU)</w:t>
    </w:r>
  </w:p>
  <w:p w:rsidR="00FF58AC" w:rsidRDefault="00E65857">
    <w:pPr>
      <w:pStyle w:val="Pidipagina1"/>
      <w:jc w:val="center"/>
      <w:rPr>
        <w:sz w:val="20"/>
        <w:szCs w:val="20"/>
      </w:rPr>
    </w:pPr>
    <w:r>
      <w:rPr>
        <w:sz w:val="20"/>
        <w:szCs w:val="20"/>
      </w:rPr>
      <w:t xml:space="preserve">078180301-2-3 – PEC: </w:t>
    </w:r>
    <w:hyperlink r:id="rId1">
      <w:r>
        <w:rPr>
          <w:sz w:val="20"/>
          <w:szCs w:val="20"/>
        </w:rPr>
        <w:t>protocollo@comune.santantioco.legalmail.it</w:t>
      </w:r>
    </w:hyperlink>
  </w:p>
  <w:p w:rsidR="00FF58AC" w:rsidRDefault="00E65857">
    <w:pPr>
      <w:pStyle w:val="Pidipagina1"/>
      <w:jc w:val="center"/>
      <w:rPr>
        <w:sz w:val="20"/>
        <w:szCs w:val="20"/>
      </w:rPr>
    </w:pPr>
    <w:r>
      <w:rPr>
        <w:i/>
        <w:sz w:val="20"/>
        <w:szCs w:val="20"/>
      </w:rPr>
      <w:t xml:space="preserve">Area dei Servizi al Cittadino – Ufficio, Sport </w:t>
    </w:r>
  </w:p>
  <w:p w:rsidR="00FF58AC" w:rsidRDefault="00E65857">
    <w:pPr>
      <w:pStyle w:val="Pidipagina1"/>
      <w:jc w:val="center"/>
      <w:rPr>
        <w:sz w:val="20"/>
        <w:szCs w:val="20"/>
      </w:rPr>
    </w:pPr>
    <w:r>
      <w:rPr>
        <w:sz w:val="20"/>
        <w:szCs w:val="20"/>
      </w:rPr>
      <w:t>Tel. 0781.8030258-294</w:t>
    </w:r>
  </w:p>
  <w:p w:rsidR="00FF58AC" w:rsidRDefault="00E65857">
    <w:pPr>
      <w:pStyle w:val="Pidipagina1"/>
      <w:jc w:val="right"/>
    </w:pPr>
    <w:r>
      <w:t xml:space="preserve">Pag. </w:t>
    </w:r>
    <w:r w:rsidR="00FF58AC">
      <w:rPr>
        <w:b/>
        <w:bCs/>
      </w:rPr>
      <w:fldChar w:fldCharType="begin"/>
    </w:r>
    <w:r>
      <w:rPr>
        <w:b/>
        <w:bCs/>
      </w:rPr>
      <w:instrText xml:space="preserve"> PAGE </w:instrText>
    </w:r>
    <w:r w:rsidR="00FF58AC">
      <w:rPr>
        <w:b/>
        <w:bCs/>
      </w:rPr>
      <w:fldChar w:fldCharType="separate"/>
    </w:r>
    <w:r>
      <w:rPr>
        <w:b/>
        <w:bCs/>
      </w:rPr>
      <w:t>10</w:t>
    </w:r>
    <w:r w:rsidR="00FF58AC">
      <w:rPr>
        <w:b/>
        <w:bCs/>
      </w:rPr>
      <w:fldChar w:fldCharType="end"/>
    </w:r>
    <w:r>
      <w:t xml:space="preserve"> di </w:t>
    </w:r>
    <w:r w:rsidR="00FF58AC">
      <w:rPr>
        <w:b/>
        <w:bCs/>
      </w:rPr>
      <w:fldChar w:fldCharType="begin"/>
    </w:r>
    <w:r>
      <w:rPr>
        <w:b/>
        <w:bCs/>
      </w:rPr>
      <w:instrText xml:space="preserve"> NUMPAGES </w:instrText>
    </w:r>
    <w:r w:rsidR="00FF58AC">
      <w:rPr>
        <w:b/>
        <w:bCs/>
      </w:rPr>
      <w:fldChar w:fldCharType="separate"/>
    </w:r>
    <w:r>
      <w:rPr>
        <w:b/>
        <w:bCs/>
      </w:rPr>
      <w:t>10</w:t>
    </w:r>
    <w:r w:rsidR="00FF58AC">
      <w:rPr>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8AC" w:rsidRDefault="00FF58AC" w:rsidP="00FF58AC">
      <w:pPr>
        <w:spacing w:after="0" w:line="240" w:lineRule="auto"/>
      </w:pPr>
      <w:r>
        <w:separator/>
      </w:r>
    </w:p>
  </w:footnote>
  <w:footnote w:type="continuationSeparator" w:id="1">
    <w:p w:rsidR="00FF58AC" w:rsidRDefault="00FF58AC" w:rsidP="00FF58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AC" w:rsidRDefault="00E65857">
    <w:pPr>
      <w:pStyle w:val="Standard"/>
      <w:tabs>
        <w:tab w:val="left" w:pos="240"/>
        <w:tab w:val="left" w:pos="390"/>
        <w:tab w:val="center" w:pos="4818"/>
      </w:tabs>
      <w:jc w:val="center"/>
    </w:pPr>
    <w:r>
      <w:rPr>
        <w:noProof/>
        <w:lang w:eastAsia="it-IT" w:bidi="ar-SA"/>
      </w:rPr>
      <w:drawing>
        <wp:anchor distT="0" distB="0" distL="0" distR="0" simplePos="0" relativeHeight="251657216" behindDoc="1" locked="0" layoutInCell="1" allowOverlap="1">
          <wp:simplePos x="0" y="0"/>
          <wp:positionH relativeFrom="column">
            <wp:posOffset>623570</wp:posOffset>
          </wp:positionH>
          <wp:positionV relativeFrom="paragraph">
            <wp:posOffset>5715</wp:posOffset>
          </wp:positionV>
          <wp:extent cx="600075" cy="800100"/>
          <wp:effectExtent l="0" t="0" r="0" b="0"/>
          <wp:wrapNone/>
          <wp:docPr id="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0"/>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ascii="Calibri" w:hAnsi="Calibri" w:cs="Calibri"/>
        <w:i/>
        <w:color w:val="808080"/>
        <w:sz w:val="52"/>
        <w:szCs w:val="40"/>
      </w:rPr>
      <w:t>C</w:t>
    </w:r>
    <w:r>
      <w:rPr>
        <w:rFonts w:ascii="Calibri" w:hAnsi="Calibri" w:cs="Calibri"/>
        <w:sz w:val="44"/>
        <w:szCs w:val="40"/>
      </w:rPr>
      <w:t xml:space="preserve">omune </w:t>
    </w:r>
    <w:r>
      <w:rPr>
        <w:rFonts w:ascii="Calibri" w:hAnsi="Calibri" w:cs="Calibri"/>
        <w:sz w:val="44"/>
        <w:szCs w:val="52"/>
      </w:rPr>
      <w:t xml:space="preserve">di </w:t>
    </w:r>
    <w:r>
      <w:rPr>
        <w:rFonts w:ascii="Calibri" w:hAnsi="Calibri" w:cs="Calibri"/>
        <w:i/>
        <w:color w:val="808080"/>
        <w:sz w:val="52"/>
        <w:szCs w:val="72"/>
      </w:rPr>
      <w:t>S</w:t>
    </w:r>
    <w:r>
      <w:rPr>
        <w:rFonts w:ascii="Calibri" w:hAnsi="Calibri" w:cs="Calibri"/>
        <w:sz w:val="44"/>
        <w:szCs w:val="40"/>
      </w:rPr>
      <w:t>ant’</w:t>
    </w:r>
    <w:r>
      <w:rPr>
        <w:rFonts w:ascii="Calibri" w:hAnsi="Calibri" w:cs="Calibri"/>
        <w:i/>
        <w:color w:val="808080"/>
        <w:sz w:val="52"/>
        <w:szCs w:val="72"/>
      </w:rPr>
      <w:t>A</w:t>
    </w:r>
    <w:r>
      <w:rPr>
        <w:rFonts w:ascii="Calibri" w:hAnsi="Calibri" w:cs="Calibri"/>
        <w:sz w:val="44"/>
        <w:szCs w:val="40"/>
      </w:rPr>
      <w:t>ntioco</w:t>
    </w:r>
  </w:p>
  <w:p w:rsidR="00FF58AC" w:rsidRDefault="00E65857">
    <w:pPr>
      <w:pStyle w:val="Standard"/>
      <w:jc w:val="center"/>
    </w:pPr>
    <w:r>
      <w:rPr>
        <w:rFonts w:ascii="Calibri" w:hAnsi="Calibri" w:cs="Calibri"/>
        <w:i/>
        <w:color w:val="808080"/>
        <w:sz w:val="36"/>
        <w:szCs w:val="32"/>
      </w:rPr>
      <w:t>P</w:t>
    </w:r>
    <w:r>
      <w:rPr>
        <w:rFonts w:ascii="Calibri" w:hAnsi="Calibri" w:cs="Calibri"/>
        <w:szCs w:val="32"/>
      </w:rPr>
      <w:t xml:space="preserve">rovincia del </w:t>
    </w:r>
    <w:proofErr w:type="spellStart"/>
    <w:r>
      <w:rPr>
        <w:rFonts w:ascii="Calibri" w:hAnsi="Calibri" w:cs="Calibri"/>
        <w:i/>
        <w:color w:val="808080"/>
        <w:sz w:val="32"/>
        <w:szCs w:val="32"/>
      </w:rPr>
      <w:t>S</w:t>
    </w:r>
    <w:r>
      <w:rPr>
        <w:rFonts w:ascii="Calibri" w:hAnsi="Calibri" w:cs="Calibri"/>
        <w:szCs w:val="32"/>
      </w:rPr>
      <w:t>ulcis</w:t>
    </w:r>
    <w:proofErr w:type="spellEnd"/>
    <w:r>
      <w:rPr>
        <w:rFonts w:ascii="Calibri" w:hAnsi="Calibri" w:cs="Calibri"/>
        <w:szCs w:val="32"/>
      </w:rPr>
      <w:t xml:space="preserve"> Iglesiente</w:t>
    </w:r>
  </w:p>
  <w:p w:rsidR="00FF58AC" w:rsidRDefault="00E65857">
    <w:pPr>
      <w:pStyle w:val="Standard"/>
      <w:jc w:val="center"/>
      <w:rPr>
        <w:rFonts w:ascii="Calibri" w:hAnsi="Calibri" w:cs="Calibri"/>
        <w:sz w:val="20"/>
        <w:szCs w:val="20"/>
      </w:rPr>
    </w:pPr>
    <w:r>
      <w:rPr>
        <w:rFonts w:ascii="Calibri" w:hAnsi="Calibri" w:cs="Calibri"/>
        <w:sz w:val="20"/>
        <w:szCs w:val="20"/>
      </w:rPr>
      <w:t>Piazzetta Italo Diana, n. 1 – 09017 Sant’Antioco (SU)</w:t>
    </w:r>
  </w:p>
  <w:p w:rsidR="00FF58AC" w:rsidRDefault="00E65857">
    <w:pPr>
      <w:pStyle w:val="Standard"/>
      <w:jc w:val="center"/>
      <w:rPr>
        <w:rFonts w:ascii="Calibri" w:hAnsi="Calibri" w:cs="Calibri"/>
        <w:sz w:val="22"/>
        <w:szCs w:val="22"/>
      </w:rPr>
    </w:pPr>
    <w:r>
      <w:rPr>
        <w:rFonts w:ascii="Calibri" w:hAnsi="Calibri" w:cs="Calibri"/>
        <w:sz w:val="22"/>
        <w:szCs w:val="22"/>
      </w:rPr>
      <w:t>________________________________________</w:t>
    </w:r>
  </w:p>
  <w:p w:rsidR="00FF58AC" w:rsidRDefault="00E65857">
    <w:pPr>
      <w:pStyle w:val="Standard"/>
      <w:jc w:val="center"/>
    </w:pPr>
    <w:r>
      <w:rPr>
        <w:rFonts w:ascii="Calibri" w:eastAsia="Calibri" w:hAnsi="Calibri" w:cs="Calibri"/>
        <w:i/>
        <w:color w:val="808080"/>
        <w:sz w:val="36"/>
        <w:szCs w:val="32"/>
      </w:rPr>
      <w:t>A</w:t>
    </w:r>
    <w:r>
      <w:rPr>
        <w:rFonts w:ascii="Calibri" w:eastAsia="Calibri" w:hAnsi="Calibri" w:cs="Calibri"/>
        <w:i/>
        <w:sz w:val="28"/>
        <w:szCs w:val="32"/>
      </w:rPr>
      <w:t xml:space="preserve">rea dei </w:t>
    </w:r>
    <w:r>
      <w:rPr>
        <w:rFonts w:ascii="Calibri" w:hAnsi="Calibri" w:cs="Calibri"/>
        <w:i/>
        <w:color w:val="808080"/>
        <w:sz w:val="36"/>
        <w:szCs w:val="32"/>
      </w:rPr>
      <w:t>S</w:t>
    </w:r>
    <w:r>
      <w:rPr>
        <w:rFonts w:ascii="Calibri" w:hAnsi="Calibri" w:cs="Arial"/>
        <w:i/>
        <w:sz w:val="28"/>
        <w:szCs w:val="32"/>
      </w:rPr>
      <w:t xml:space="preserve">ervizi al </w:t>
    </w:r>
    <w:r>
      <w:rPr>
        <w:rFonts w:ascii="Calibri" w:hAnsi="Calibri" w:cs="Calibri"/>
        <w:i/>
        <w:color w:val="808080"/>
        <w:sz w:val="36"/>
        <w:szCs w:val="32"/>
      </w:rPr>
      <w:t>C</w:t>
    </w:r>
    <w:r>
      <w:rPr>
        <w:rFonts w:ascii="Calibri" w:hAnsi="Calibri" w:cs="Arial"/>
        <w:i/>
        <w:sz w:val="28"/>
        <w:szCs w:val="32"/>
      </w:rPr>
      <w:t>ittadino</w:t>
    </w:r>
  </w:p>
  <w:p w:rsidR="00FF58AC" w:rsidRDefault="00E65857">
    <w:pPr>
      <w:pStyle w:val="Standard"/>
      <w:jc w:val="center"/>
    </w:pPr>
    <w:r>
      <w:rPr>
        <w:rFonts w:ascii="Calibri" w:hAnsi="Calibri" w:cs="Arial"/>
        <w:color w:val="000000"/>
        <w:sz w:val="20"/>
        <w:szCs w:val="20"/>
      </w:rPr>
      <w:t>UFFICIO SPORT</w:t>
    </w:r>
  </w:p>
  <w:p w:rsidR="00FF58AC" w:rsidRDefault="00FF58AC">
    <w:pPr>
      <w:pStyle w:val="Intestazione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AC" w:rsidRDefault="00E65857">
    <w:pPr>
      <w:pStyle w:val="Standard"/>
      <w:tabs>
        <w:tab w:val="left" w:pos="240"/>
        <w:tab w:val="left" w:pos="390"/>
        <w:tab w:val="center" w:pos="4818"/>
      </w:tabs>
      <w:jc w:val="center"/>
    </w:pPr>
    <w:r>
      <w:rPr>
        <w:noProof/>
        <w:lang w:eastAsia="it-IT" w:bidi="ar-SA"/>
      </w:rPr>
      <w:drawing>
        <wp:anchor distT="0" distB="0" distL="0" distR="0" simplePos="0" relativeHeight="251658240" behindDoc="1" locked="0" layoutInCell="1" allowOverlap="1">
          <wp:simplePos x="0" y="0"/>
          <wp:positionH relativeFrom="column">
            <wp:posOffset>623570</wp:posOffset>
          </wp:positionH>
          <wp:positionV relativeFrom="paragraph">
            <wp:posOffset>5715</wp:posOffset>
          </wp:positionV>
          <wp:extent cx="600075" cy="800100"/>
          <wp:effectExtent l="0" t="0" r="0" b="0"/>
          <wp:wrapNone/>
          <wp:docPr id="2"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ascii="Calibri" w:hAnsi="Calibri" w:cs="Calibri"/>
        <w:i/>
        <w:color w:val="808080"/>
        <w:sz w:val="52"/>
        <w:szCs w:val="40"/>
      </w:rPr>
      <w:t>C</w:t>
    </w:r>
    <w:r>
      <w:rPr>
        <w:rFonts w:ascii="Calibri" w:hAnsi="Calibri" w:cs="Calibri"/>
        <w:sz w:val="44"/>
        <w:szCs w:val="40"/>
      </w:rPr>
      <w:t xml:space="preserve">omune </w:t>
    </w:r>
    <w:r>
      <w:rPr>
        <w:rFonts w:ascii="Calibri" w:hAnsi="Calibri" w:cs="Calibri"/>
        <w:sz w:val="44"/>
        <w:szCs w:val="52"/>
      </w:rPr>
      <w:t xml:space="preserve">di </w:t>
    </w:r>
    <w:r>
      <w:rPr>
        <w:rFonts w:ascii="Calibri" w:hAnsi="Calibri" w:cs="Calibri"/>
        <w:i/>
        <w:color w:val="808080"/>
        <w:sz w:val="52"/>
        <w:szCs w:val="72"/>
      </w:rPr>
      <w:t>S</w:t>
    </w:r>
    <w:r>
      <w:rPr>
        <w:rFonts w:ascii="Calibri" w:hAnsi="Calibri" w:cs="Calibri"/>
        <w:sz w:val="44"/>
        <w:szCs w:val="40"/>
      </w:rPr>
      <w:t>ant’</w:t>
    </w:r>
    <w:r>
      <w:rPr>
        <w:rFonts w:ascii="Calibri" w:hAnsi="Calibri" w:cs="Calibri"/>
        <w:i/>
        <w:color w:val="808080"/>
        <w:sz w:val="52"/>
        <w:szCs w:val="72"/>
      </w:rPr>
      <w:t>A</w:t>
    </w:r>
    <w:r>
      <w:rPr>
        <w:rFonts w:ascii="Calibri" w:hAnsi="Calibri" w:cs="Calibri"/>
        <w:sz w:val="44"/>
        <w:szCs w:val="40"/>
      </w:rPr>
      <w:t>ntioco</w:t>
    </w:r>
  </w:p>
  <w:p w:rsidR="00FF58AC" w:rsidRDefault="00E65857">
    <w:pPr>
      <w:pStyle w:val="Standard"/>
      <w:jc w:val="center"/>
    </w:pPr>
    <w:r>
      <w:rPr>
        <w:rFonts w:ascii="Calibri" w:hAnsi="Calibri" w:cs="Calibri"/>
        <w:i/>
        <w:color w:val="808080"/>
        <w:sz w:val="36"/>
        <w:szCs w:val="32"/>
      </w:rPr>
      <w:t>P</w:t>
    </w:r>
    <w:r>
      <w:rPr>
        <w:rFonts w:ascii="Calibri" w:hAnsi="Calibri" w:cs="Calibri"/>
        <w:szCs w:val="32"/>
      </w:rPr>
      <w:t xml:space="preserve">rovincia del </w:t>
    </w:r>
    <w:proofErr w:type="spellStart"/>
    <w:r>
      <w:rPr>
        <w:rFonts w:ascii="Calibri" w:hAnsi="Calibri" w:cs="Calibri"/>
        <w:i/>
        <w:color w:val="808080"/>
        <w:sz w:val="32"/>
        <w:szCs w:val="32"/>
      </w:rPr>
      <w:t>S</w:t>
    </w:r>
    <w:r>
      <w:rPr>
        <w:rFonts w:ascii="Calibri" w:hAnsi="Calibri" w:cs="Calibri"/>
        <w:szCs w:val="32"/>
      </w:rPr>
      <w:t>ulcis</w:t>
    </w:r>
    <w:proofErr w:type="spellEnd"/>
    <w:r>
      <w:rPr>
        <w:rFonts w:ascii="Calibri" w:hAnsi="Calibri" w:cs="Calibri"/>
        <w:szCs w:val="32"/>
      </w:rPr>
      <w:t xml:space="preserve"> Iglesiente</w:t>
    </w:r>
  </w:p>
  <w:p w:rsidR="00FF58AC" w:rsidRDefault="00E65857">
    <w:pPr>
      <w:pStyle w:val="Standard"/>
      <w:jc w:val="center"/>
      <w:rPr>
        <w:rFonts w:ascii="Calibri" w:hAnsi="Calibri" w:cs="Calibri"/>
        <w:sz w:val="20"/>
        <w:szCs w:val="20"/>
      </w:rPr>
    </w:pPr>
    <w:r>
      <w:rPr>
        <w:rFonts w:ascii="Calibri" w:hAnsi="Calibri" w:cs="Calibri"/>
        <w:sz w:val="20"/>
        <w:szCs w:val="20"/>
      </w:rPr>
      <w:t>Piazzetta Italo Diana, n. 1 – 09017 Sant’Antioco (SU)</w:t>
    </w:r>
  </w:p>
  <w:p w:rsidR="00FF58AC" w:rsidRDefault="00E65857">
    <w:pPr>
      <w:pStyle w:val="Standard"/>
      <w:jc w:val="center"/>
      <w:rPr>
        <w:rFonts w:ascii="Calibri" w:hAnsi="Calibri" w:cs="Calibri"/>
        <w:sz w:val="22"/>
        <w:szCs w:val="22"/>
      </w:rPr>
    </w:pPr>
    <w:r>
      <w:rPr>
        <w:rFonts w:ascii="Calibri" w:hAnsi="Calibri" w:cs="Calibri"/>
        <w:sz w:val="22"/>
        <w:szCs w:val="22"/>
      </w:rPr>
      <w:t>________________________________________</w:t>
    </w:r>
  </w:p>
  <w:p w:rsidR="00FF58AC" w:rsidRDefault="00E65857">
    <w:pPr>
      <w:pStyle w:val="Standard"/>
      <w:jc w:val="center"/>
    </w:pPr>
    <w:r>
      <w:rPr>
        <w:rFonts w:ascii="Calibri" w:eastAsia="Calibri" w:hAnsi="Calibri" w:cs="Calibri"/>
        <w:i/>
        <w:color w:val="808080"/>
        <w:sz w:val="36"/>
        <w:szCs w:val="32"/>
      </w:rPr>
      <w:t>A</w:t>
    </w:r>
    <w:r>
      <w:rPr>
        <w:rFonts w:ascii="Calibri" w:eastAsia="Calibri" w:hAnsi="Calibri" w:cs="Calibri"/>
        <w:i/>
        <w:sz w:val="28"/>
        <w:szCs w:val="32"/>
      </w:rPr>
      <w:t xml:space="preserve">rea dei </w:t>
    </w:r>
    <w:r>
      <w:rPr>
        <w:rFonts w:ascii="Calibri" w:hAnsi="Calibri" w:cs="Calibri"/>
        <w:i/>
        <w:color w:val="808080"/>
        <w:sz w:val="36"/>
        <w:szCs w:val="32"/>
      </w:rPr>
      <w:t>S</w:t>
    </w:r>
    <w:r>
      <w:rPr>
        <w:rFonts w:ascii="Calibri" w:hAnsi="Calibri" w:cs="Arial"/>
        <w:i/>
        <w:sz w:val="28"/>
        <w:szCs w:val="32"/>
      </w:rPr>
      <w:t xml:space="preserve">ervizi al </w:t>
    </w:r>
    <w:r>
      <w:rPr>
        <w:rFonts w:ascii="Calibri" w:hAnsi="Calibri" w:cs="Calibri"/>
        <w:i/>
        <w:color w:val="808080"/>
        <w:sz w:val="36"/>
        <w:szCs w:val="32"/>
      </w:rPr>
      <w:t>C</w:t>
    </w:r>
    <w:r>
      <w:rPr>
        <w:rFonts w:ascii="Calibri" w:hAnsi="Calibri" w:cs="Arial"/>
        <w:i/>
        <w:sz w:val="28"/>
        <w:szCs w:val="32"/>
      </w:rPr>
      <w:t>ittadino</w:t>
    </w:r>
  </w:p>
  <w:p w:rsidR="00FF58AC" w:rsidRDefault="00E65857">
    <w:pPr>
      <w:pStyle w:val="Standard"/>
      <w:jc w:val="center"/>
    </w:pPr>
    <w:r>
      <w:rPr>
        <w:rFonts w:ascii="Calibri" w:hAnsi="Calibri" w:cs="Arial"/>
        <w:color w:val="000000"/>
        <w:sz w:val="20"/>
        <w:szCs w:val="20"/>
      </w:rPr>
      <w:t>UFFICIO SPORT</w:t>
    </w:r>
  </w:p>
  <w:p w:rsidR="00FF58AC" w:rsidRDefault="00FF58AC">
    <w:pPr>
      <w:pStyle w:val="Intestazione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18DE"/>
    <w:multiLevelType w:val="multilevel"/>
    <w:tmpl w:val="5FE4498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nsid w:val="0C3571A8"/>
    <w:multiLevelType w:val="multilevel"/>
    <w:tmpl w:val="18F285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0DC90DCD"/>
    <w:multiLevelType w:val="multilevel"/>
    <w:tmpl w:val="94E6A67A"/>
    <w:lvl w:ilvl="0">
      <w:start w:val="1"/>
      <w:numFmt w:val="bullet"/>
      <w:lvlText w:val=""/>
      <w:lvlJc w:val="left"/>
      <w:pPr>
        <w:tabs>
          <w:tab w:val="num" w:pos="1800"/>
        </w:tabs>
        <w:ind w:left="1800" w:hanging="360"/>
      </w:pPr>
      <w:rPr>
        <w:rFonts w:ascii="Symbol" w:hAnsi="Symbol" w:cs="Symbol" w:hint="default"/>
      </w:rPr>
    </w:lvl>
    <w:lvl w:ilvl="1">
      <w:start w:val="1"/>
      <w:numFmt w:val="bullet"/>
      <w:lvlText w:val="◦"/>
      <w:lvlJc w:val="left"/>
      <w:pPr>
        <w:tabs>
          <w:tab w:val="num" w:pos="2160"/>
        </w:tabs>
        <w:ind w:left="2160" w:hanging="360"/>
      </w:pPr>
      <w:rPr>
        <w:rFonts w:ascii="OpenSymbol" w:hAnsi="OpenSymbol" w:cs="OpenSymbol" w:hint="default"/>
      </w:rPr>
    </w:lvl>
    <w:lvl w:ilvl="2">
      <w:start w:val="1"/>
      <w:numFmt w:val="bullet"/>
      <w:lvlText w:val="▪"/>
      <w:lvlJc w:val="left"/>
      <w:pPr>
        <w:tabs>
          <w:tab w:val="num" w:pos="2520"/>
        </w:tabs>
        <w:ind w:left="252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240"/>
        </w:tabs>
        <w:ind w:left="3240" w:hanging="360"/>
      </w:pPr>
      <w:rPr>
        <w:rFonts w:ascii="OpenSymbol" w:hAnsi="OpenSymbol" w:cs="OpenSymbol" w:hint="default"/>
      </w:rPr>
    </w:lvl>
    <w:lvl w:ilvl="5">
      <w:start w:val="1"/>
      <w:numFmt w:val="bullet"/>
      <w:lvlText w:val="▪"/>
      <w:lvlJc w:val="left"/>
      <w:pPr>
        <w:tabs>
          <w:tab w:val="num" w:pos="3600"/>
        </w:tabs>
        <w:ind w:left="3600" w:hanging="360"/>
      </w:pPr>
      <w:rPr>
        <w:rFonts w:ascii="OpenSymbol" w:hAnsi="OpenSymbol" w:cs="OpenSymbol"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
      <w:lvlJc w:val="left"/>
      <w:pPr>
        <w:tabs>
          <w:tab w:val="num" w:pos="4320"/>
        </w:tabs>
        <w:ind w:left="4320" w:hanging="360"/>
      </w:pPr>
      <w:rPr>
        <w:rFonts w:ascii="OpenSymbol" w:hAnsi="OpenSymbol" w:cs="OpenSymbol" w:hint="default"/>
      </w:rPr>
    </w:lvl>
    <w:lvl w:ilvl="8">
      <w:start w:val="1"/>
      <w:numFmt w:val="bullet"/>
      <w:lvlText w:val="▪"/>
      <w:lvlJc w:val="left"/>
      <w:pPr>
        <w:tabs>
          <w:tab w:val="num" w:pos="4680"/>
        </w:tabs>
        <w:ind w:left="4680" w:hanging="360"/>
      </w:pPr>
      <w:rPr>
        <w:rFonts w:ascii="OpenSymbol" w:hAnsi="OpenSymbol" w:cs="OpenSymbol" w:hint="default"/>
      </w:rPr>
    </w:lvl>
  </w:abstractNum>
  <w:abstractNum w:abstractNumId="3">
    <w:nsid w:val="7F606BE2"/>
    <w:multiLevelType w:val="multilevel"/>
    <w:tmpl w:val="37DC84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7F867EA2"/>
    <w:multiLevelType w:val="multilevel"/>
    <w:tmpl w:val="BE1CE4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autoHyphenation/>
  <w:hyphenationZone w:val="283"/>
  <w:characterSpacingControl w:val="doNotCompress"/>
  <w:footnotePr>
    <w:footnote w:id="0"/>
    <w:footnote w:id="1"/>
  </w:footnotePr>
  <w:endnotePr>
    <w:endnote w:id="0"/>
    <w:endnote w:id="1"/>
  </w:endnotePr>
  <w:compat>
    <w:useFELayout/>
  </w:compat>
  <w:rsids>
    <w:rsidRoot w:val="00FF58AC"/>
    <w:rsid w:val="001C3DDC"/>
    <w:rsid w:val="0020073B"/>
    <w:rsid w:val="00E35D7A"/>
    <w:rsid w:val="00E65857"/>
    <w:rsid w:val="00F154D4"/>
    <w:rsid w:val="00FF58A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43A37"/>
    <w:pPr>
      <w:spacing w:after="160" w:line="259" w:lineRule="auto"/>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1"/>
    <w:uiPriority w:val="99"/>
    <w:qFormat/>
    <w:rsid w:val="00B67848"/>
  </w:style>
  <w:style w:type="character" w:customStyle="1" w:styleId="PidipaginaCarattere">
    <w:name w:val="Piè di pagina Carattere"/>
    <w:basedOn w:val="Carpredefinitoparagrafo"/>
    <w:link w:val="Pidipagina1"/>
    <w:uiPriority w:val="99"/>
    <w:qFormat/>
    <w:rsid w:val="00B67848"/>
  </w:style>
  <w:style w:type="character" w:customStyle="1" w:styleId="Collegamentoipertestuale1">
    <w:name w:val="Collegamento ipertestuale1"/>
    <w:uiPriority w:val="99"/>
    <w:unhideWhenUsed/>
    <w:qFormat/>
    <w:rsid w:val="00E50E24"/>
    <w:rPr>
      <w:color w:val="000080"/>
      <w:u w:val="single"/>
    </w:rPr>
  </w:style>
  <w:style w:type="character" w:customStyle="1" w:styleId="UnresolvedMention">
    <w:name w:val="Unresolved Mention"/>
    <w:basedOn w:val="Carpredefinitoparagrafo"/>
    <w:uiPriority w:val="99"/>
    <w:semiHidden/>
    <w:unhideWhenUsed/>
    <w:qFormat/>
    <w:rsid w:val="00EE71EF"/>
    <w:rPr>
      <w:color w:val="605E5C"/>
      <w:shd w:val="clear" w:color="auto" w:fill="E1DFDD"/>
    </w:rPr>
  </w:style>
  <w:style w:type="character" w:customStyle="1" w:styleId="Punti">
    <w:name w:val="Punti"/>
    <w:qFormat/>
    <w:rsid w:val="00643A37"/>
    <w:rPr>
      <w:rFonts w:ascii="OpenSymbol" w:eastAsia="OpenSymbol" w:hAnsi="OpenSymbol" w:cs="OpenSymbol"/>
    </w:rPr>
  </w:style>
  <w:style w:type="character" w:customStyle="1" w:styleId="Caratteridinumerazione">
    <w:name w:val="Caratteri di numerazione"/>
    <w:qFormat/>
    <w:rsid w:val="00757E22"/>
  </w:style>
  <w:style w:type="character" w:customStyle="1" w:styleId="PidipaginaCarattere2">
    <w:name w:val="Piè di pagina Carattere2"/>
    <w:qFormat/>
    <w:rsid w:val="00AD53ED"/>
    <w:rPr>
      <w:rFonts w:eastAsia="Times New Roman"/>
      <w:szCs w:val="22"/>
    </w:rPr>
  </w:style>
  <w:style w:type="character" w:customStyle="1" w:styleId="IntestazioneCarattere2">
    <w:name w:val="Intestazione Carattere2"/>
    <w:qFormat/>
    <w:rsid w:val="00AD53ED"/>
    <w:rPr>
      <w:rFonts w:eastAsia="Times New Roman"/>
      <w:szCs w:val="22"/>
    </w:rPr>
  </w:style>
  <w:style w:type="character" w:customStyle="1" w:styleId="WW8Num2z0">
    <w:name w:val="WW8Num2z0"/>
    <w:qFormat/>
    <w:rsid w:val="00AD53ED"/>
  </w:style>
  <w:style w:type="character" w:customStyle="1" w:styleId="PidipaginaCarattere1">
    <w:name w:val="Piè di pagina Carattere1"/>
    <w:qFormat/>
    <w:rsid w:val="00AD53ED"/>
    <w:rPr>
      <w:rFonts w:eastAsia="Times New Roman"/>
      <w:szCs w:val="22"/>
    </w:rPr>
  </w:style>
  <w:style w:type="character" w:customStyle="1" w:styleId="IntestazioneCarattere1">
    <w:name w:val="Intestazione Carattere1"/>
    <w:qFormat/>
    <w:rsid w:val="00AD53ED"/>
    <w:rPr>
      <w:rFonts w:eastAsia="Times New Roman"/>
      <w:szCs w:val="22"/>
    </w:rPr>
  </w:style>
  <w:style w:type="character" w:customStyle="1" w:styleId="Enfasigrassetto1">
    <w:name w:val="Enfasi (grassetto)1"/>
    <w:qFormat/>
    <w:rsid w:val="00AD53ED"/>
    <w:rPr>
      <w:b/>
      <w:bCs/>
    </w:rPr>
  </w:style>
  <w:style w:type="character" w:customStyle="1" w:styleId="Titolo9Carattere">
    <w:name w:val="Titolo 9 Carattere"/>
    <w:qFormat/>
    <w:rsid w:val="00AD53ED"/>
    <w:rPr>
      <w:rFonts w:ascii="Calibri Light" w:eastAsia="0" w:hAnsi="Calibri Light"/>
      <w:i/>
      <w:iCs/>
      <w:color w:val="272727"/>
      <w:sz w:val="21"/>
      <w:szCs w:val="21"/>
    </w:rPr>
  </w:style>
  <w:style w:type="character" w:customStyle="1" w:styleId="Titolo2Carattere">
    <w:name w:val="Titolo 2 Carattere"/>
    <w:qFormat/>
    <w:rsid w:val="00AD53ED"/>
    <w:rPr>
      <w:rFonts w:ascii="Times New Roman" w:eastAsia="Times New Roman" w:hAnsi="Times New Roman"/>
      <w:i/>
      <w:szCs w:val="20"/>
      <w:lang w:eastAsia="it-IT"/>
    </w:rPr>
  </w:style>
  <w:style w:type="character" w:styleId="Collegamentoipertestuale">
    <w:name w:val="Hyperlink"/>
    <w:rsid w:val="00FF58AC"/>
    <w:rPr>
      <w:color w:val="000080"/>
      <w:u w:val="single"/>
    </w:rPr>
  </w:style>
  <w:style w:type="paragraph" w:styleId="Titolo">
    <w:name w:val="Title"/>
    <w:basedOn w:val="Normale"/>
    <w:next w:val="Corpodeltesto"/>
    <w:qFormat/>
    <w:rsid w:val="00643A37"/>
    <w:pPr>
      <w:keepNext/>
      <w:spacing w:before="240" w:after="120"/>
    </w:pPr>
    <w:rPr>
      <w:rFonts w:ascii="Liberation Sans" w:eastAsia="Microsoft YaHei" w:hAnsi="Liberation Sans" w:cs="Arial"/>
      <w:sz w:val="28"/>
      <w:szCs w:val="28"/>
    </w:rPr>
  </w:style>
  <w:style w:type="paragraph" w:styleId="Corpodeltesto">
    <w:name w:val="Body Text"/>
    <w:basedOn w:val="Normale"/>
    <w:rsid w:val="00643A37"/>
    <w:pPr>
      <w:spacing w:after="140" w:line="276" w:lineRule="auto"/>
    </w:pPr>
  </w:style>
  <w:style w:type="paragraph" w:styleId="Elenco">
    <w:name w:val="List"/>
    <w:basedOn w:val="Corpodeltesto"/>
    <w:rsid w:val="00643A37"/>
    <w:rPr>
      <w:rFonts w:cs="Arial"/>
    </w:rPr>
  </w:style>
  <w:style w:type="paragraph" w:styleId="Didascalia">
    <w:name w:val="caption"/>
    <w:basedOn w:val="Normale"/>
    <w:qFormat/>
    <w:rsid w:val="00AD53ED"/>
    <w:pPr>
      <w:spacing w:before="120" w:after="120"/>
    </w:pPr>
    <w:rPr>
      <w:i/>
      <w:iCs/>
    </w:rPr>
  </w:style>
  <w:style w:type="paragraph" w:customStyle="1" w:styleId="Indice">
    <w:name w:val="Indice"/>
    <w:basedOn w:val="Normale"/>
    <w:qFormat/>
    <w:rsid w:val="00643A37"/>
    <w:pPr>
      <w:suppressLineNumbers/>
    </w:pPr>
    <w:rPr>
      <w:rFonts w:cs="Arial"/>
    </w:rPr>
  </w:style>
  <w:style w:type="paragraph" w:customStyle="1" w:styleId="Titolouser">
    <w:name w:val="Titolo (user)"/>
    <w:basedOn w:val="Normale"/>
    <w:next w:val="Corpodeltesto"/>
    <w:qFormat/>
    <w:rsid w:val="008D396E"/>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rsid w:val="008D396E"/>
    <w:pPr>
      <w:suppressLineNumbers/>
    </w:pPr>
    <w:rPr>
      <w:rFonts w:cs="Arial"/>
    </w:rPr>
  </w:style>
  <w:style w:type="paragraph" w:customStyle="1" w:styleId="Titolo11">
    <w:name w:val="Titolo 11"/>
    <w:basedOn w:val="Titolo"/>
    <w:next w:val="Corpodeltesto"/>
    <w:qFormat/>
    <w:rsid w:val="00643A37"/>
    <w:pPr>
      <w:tabs>
        <w:tab w:val="left" w:pos="0"/>
      </w:tabs>
      <w:outlineLvl w:val="0"/>
    </w:pPr>
    <w:rPr>
      <w:rFonts w:ascii="Liberation Serif" w:eastAsia="Segoe UI" w:hAnsi="Liberation Serif" w:cs="Tahoma"/>
      <w:b/>
      <w:bCs/>
      <w:sz w:val="48"/>
      <w:szCs w:val="48"/>
    </w:rPr>
  </w:style>
  <w:style w:type="paragraph" w:customStyle="1" w:styleId="Intestazioneepidipagina">
    <w:name w:val="Intestazione e piè di pagina"/>
    <w:basedOn w:val="Normale"/>
    <w:qFormat/>
    <w:rsid w:val="00643A37"/>
  </w:style>
  <w:style w:type="paragraph" w:customStyle="1" w:styleId="Intestazioneepidipaginauser">
    <w:name w:val="Intestazione e piè di pagina (user)"/>
    <w:basedOn w:val="Normale"/>
    <w:qFormat/>
    <w:rsid w:val="008D396E"/>
  </w:style>
  <w:style w:type="paragraph" w:customStyle="1" w:styleId="Intestazione1">
    <w:name w:val="Intestazione1"/>
    <w:basedOn w:val="Normale"/>
    <w:link w:val="IntestazioneCarattere"/>
    <w:uiPriority w:val="99"/>
    <w:unhideWhenUsed/>
    <w:qFormat/>
    <w:rsid w:val="00B67848"/>
    <w:pPr>
      <w:tabs>
        <w:tab w:val="center" w:pos="4819"/>
        <w:tab w:val="right" w:pos="9638"/>
      </w:tabs>
      <w:spacing w:after="0" w:line="240" w:lineRule="auto"/>
    </w:pPr>
  </w:style>
  <w:style w:type="paragraph" w:customStyle="1" w:styleId="Pidipagina1">
    <w:name w:val="Piè di pagina1"/>
    <w:basedOn w:val="Normale"/>
    <w:link w:val="PidipaginaCarattere"/>
    <w:uiPriority w:val="99"/>
    <w:unhideWhenUsed/>
    <w:qFormat/>
    <w:rsid w:val="00B67848"/>
    <w:pPr>
      <w:tabs>
        <w:tab w:val="center" w:pos="4819"/>
        <w:tab w:val="right" w:pos="9638"/>
      </w:tabs>
      <w:spacing w:after="0" w:line="240" w:lineRule="auto"/>
    </w:pPr>
  </w:style>
  <w:style w:type="paragraph" w:customStyle="1" w:styleId="Standard">
    <w:name w:val="Standard"/>
    <w:qFormat/>
    <w:rsid w:val="00B56937"/>
    <w:pPr>
      <w:textAlignment w:val="baseline"/>
    </w:pPr>
    <w:rPr>
      <w:rFonts w:ascii="Liberation Serif" w:eastAsia="NSimSun" w:hAnsi="Liberation Serif" w:cs="Liberation Serif"/>
      <w:kern w:val="2"/>
      <w:sz w:val="24"/>
      <w:szCs w:val="24"/>
      <w:lang w:eastAsia="zh-CN" w:bidi="hi-IN"/>
    </w:rPr>
  </w:style>
  <w:style w:type="paragraph" w:customStyle="1" w:styleId="Default">
    <w:name w:val="Default"/>
    <w:qFormat/>
    <w:rsid w:val="008C4B23"/>
    <w:rPr>
      <w:rFonts w:ascii="Arial" w:hAnsi="Arial" w:cs="Arial"/>
      <w:color w:val="000000"/>
      <w:sz w:val="24"/>
      <w:szCs w:val="24"/>
    </w:rPr>
  </w:style>
  <w:style w:type="paragraph" w:styleId="Paragrafoelenco">
    <w:name w:val="List Paragraph"/>
    <w:basedOn w:val="Normale"/>
    <w:uiPriority w:val="34"/>
    <w:qFormat/>
    <w:rsid w:val="000B6487"/>
    <w:pPr>
      <w:ind w:left="720"/>
      <w:contextualSpacing/>
    </w:pPr>
  </w:style>
  <w:style w:type="paragraph" w:customStyle="1" w:styleId="Textbody">
    <w:name w:val="Text body"/>
    <w:basedOn w:val="Standard"/>
    <w:qFormat/>
    <w:rsid w:val="00684CF5"/>
    <w:pPr>
      <w:spacing w:after="140" w:line="276" w:lineRule="auto"/>
    </w:pPr>
    <w:rPr>
      <w:rFonts w:cs="Arial"/>
    </w:rPr>
  </w:style>
  <w:style w:type="paragraph" w:customStyle="1" w:styleId="Contenutotabella">
    <w:name w:val="Contenuto tabella"/>
    <w:basedOn w:val="Normale"/>
    <w:qFormat/>
    <w:rsid w:val="00643A37"/>
    <w:pPr>
      <w:suppressLineNumbers/>
    </w:pPr>
  </w:style>
  <w:style w:type="paragraph" w:customStyle="1" w:styleId="Titolotabella">
    <w:name w:val="Titolo tabella"/>
    <w:basedOn w:val="Contenutotabella"/>
    <w:qFormat/>
    <w:rsid w:val="00643A37"/>
    <w:pPr>
      <w:jc w:val="center"/>
    </w:pPr>
    <w:rPr>
      <w:b/>
      <w:bCs/>
    </w:rPr>
  </w:style>
  <w:style w:type="paragraph" w:styleId="NormaleWeb">
    <w:name w:val="Normal (Web)"/>
    <w:basedOn w:val="Normale"/>
    <w:qFormat/>
    <w:rsid w:val="00AD53ED"/>
    <w:pPr>
      <w:suppressAutoHyphens w:val="0"/>
      <w:spacing w:beforeAutospacing="1" w:afterAutospacing="1" w:line="240" w:lineRule="exact"/>
    </w:pPr>
    <w:rPr>
      <w:rFonts w:ascii="Times New Roman" w:eastAsia="Times New Roman" w:hAnsi="Times New Roman"/>
      <w:lang w:eastAsia="it-IT"/>
    </w:rPr>
  </w:style>
  <w:style w:type="paragraph" w:customStyle="1" w:styleId="Contenutotabellauser">
    <w:name w:val="Contenuto tabella (user)"/>
    <w:basedOn w:val="Normale"/>
    <w:qFormat/>
    <w:rsid w:val="008D396E"/>
    <w:pPr>
      <w:suppressLineNumbers/>
    </w:pPr>
  </w:style>
  <w:style w:type="paragraph" w:customStyle="1" w:styleId="Titolotabellauser">
    <w:name w:val="Titolo tabella (user)"/>
    <w:basedOn w:val="Contenutotabellauser"/>
    <w:qFormat/>
    <w:rsid w:val="008D396E"/>
    <w:pPr>
      <w:jc w:val="center"/>
    </w:pPr>
    <w:rPr>
      <w:b/>
      <w:bCs/>
    </w:rPr>
  </w:style>
  <w:style w:type="paragraph" w:styleId="Intestazione">
    <w:name w:val="header"/>
    <w:basedOn w:val="Intestazioneepidipaginauser"/>
    <w:rsid w:val="00FF58AC"/>
  </w:style>
  <w:style w:type="paragraph" w:styleId="Pidipagina">
    <w:name w:val="footer"/>
    <w:basedOn w:val="Intestazioneepidipaginauser"/>
    <w:rsid w:val="00FF58AC"/>
  </w:style>
  <w:style w:type="numbering" w:customStyle="1" w:styleId="Nessunelencouser">
    <w:name w:val="Nessun elenco (user)"/>
    <w:uiPriority w:val="99"/>
    <w:semiHidden/>
    <w:unhideWhenUsed/>
    <w:qFormat/>
    <w:rsid w:val="008D396E"/>
  </w:style>
  <w:style w:type="table" w:styleId="Grigliatabella">
    <w:name w:val="Table Grid"/>
    <w:basedOn w:val="Tabellanormale"/>
    <w:uiPriority w:val="39"/>
    <w:rsid w:val="008C4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fondochiaro1">
    <w:name w:val="Sfondo chiaro1"/>
    <w:basedOn w:val="Tabellanormale"/>
    <w:uiPriority w:val="60"/>
    <w:rsid w:val="00F97D9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medio11">
    <w:name w:val="Sfondo medio 11"/>
    <w:basedOn w:val="Tabellanormale"/>
    <w:uiPriority w:val="63"/>
    <w:rsid w:val="00F97D9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4E50B6"/>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sara.muscuso@comune.santantioco.su.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mune.santantioco.su.it/" TargetMode="External"/><Relationship Id="rId4" Type="http://schemas.openxmlformats.org/officeDocument/2006/relationships/settings" Target="settings.xml"/><Relationship Id="rId9" Type="http://schemas.openxmlformats.org/officeDocument/2006/relationships/hyperlink" Target="mailto:protocollo@comune.santantioco.legalmail.i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protocollo@comune.santantioco.legalmail.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otocollo@comune.santantioco.legalmai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8DB42-C5D3-46A9-BFFF-8A8CB52B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1321</TotalTime>
  <Pages>10</Pages>
  <Words>2336</Words>
  <Characters>13321</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Regolamento</vt:lpstr>
    </vt:vector>
  </TitlesOfParts>
  <Company/>
  <LinksUpToDate>false</LinksUpToDate>
  <CharactersWithSpaces>15626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dc:title>
  <dc:subject/>
  <dc:creator>Laura</dc:creator>
  <cp:keywords>()</cp:keywords>
  <dc:description/>
  <cp:lastModifiedBy>sara.muscuso</cp:lastModifiedBy>
  <cp:revision>107</cp:revision>
  <cp:lastPrinted>2024-05-20T10:53:00Z</cp:lastPrinted>
  <dcterms:created xsi:type="dcterms:W3CDTF">2019-04-03T12:52:00Z</dcterms:created>
  <dcterms:modified xsi:type="dcterms:W3CDTF">2026-01-09T12:18:00Z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